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2CD" w:rsidRPr="004272CD" w:rsidRDefault="004272CD" w:rsidP="004272CD">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4272CD">
        <w:rPr>
          <w:rFonts w:ascii="Times New Roman" w:eastAsia="Times New Roman" w:hAnsi="Times New Roman" w:cs="Times New Roman"/>
          <w:b/>
          <w:bCs/>
          <w:kern w:val="36"/>
          <w:sz w:val="48"/>
          <w:szCs w:val="48"/>
          <w:lang w:eastAsia="ru-RU"/>
        </w:rPr>
        <w:t>Муниципальная служба</w:t>
      </w:r>
    </w:p>
    <w:p w:rsidR="004272CD" w:rsidRPr="004272CD" w:rsidRDefault="004272CD" w:rsidP="004272C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Информация о кадровом обеспечении органов местного самоуправления</w:t>
      </w:r>
    </w:p>
    <w:p w:rsidR="004272CD" w:rsidRPr="004272CD" w:rsidRDefault="004272CD" w:rsidP="004272CD">
      <w:pPr>
        <w:spacing w:after="0" w:line="240" w:lineRule="auto"/>
        <w:jc w:val="center"/>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pict>
          <v:rect id="_x0000_i1025" style="width:4.7pt;height:0" o:hrpct="0" o:hralign="center" o:hrstd="t" o:hr="t" fillcolor="#a0a0a0" stroked="f"/>
        </w:pict>
      </w:r>
    </w:p>
    <w:p w:rsidR="004272CD" w:rsidRPr="004272CD" w:rsidRDefault="004272CD" w:rsidP="004272CD">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4272CD">
        <w:rPr>
          <w:rFonts w:ascii="Times New Roman" w:eastAsia="Times New Roman" w:hAnsi="Times New Roman" w:cs="Times New Roman"/>
          <w:b/>
          <w:bCs/>
          <w:sz w:val="36"/>
          <w:szCs w:val="36"/>
          <w:lang w:eastAsia="ru-RU"/>
        </w:rPr>
        <w:t>Порядок поступления граждан на муниципальную службу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установленные </w:t>
      </w:r>
      <w:r w:rsidRPr="004272CD">
        <w:rPr>
          <w:rFonts w:ascii="Times New Roman" w:eastAsia="Times New Roman" w:hAnsi="Times New Roman" w:cs="Times New Roman"/>
          <w:b/>
          <w:bCs/>
          <w:sz w:val="24"/>
          <w:szCs w:val="24"/>
          <w:lang w:eastAsia="ru-RU"/>
        </w:rPr>
        <w:t>Федеральным законом от 02.03.2007 N 25-ФЗ "О муниципальной службе в Российской Федерации"</w:t>
      </w:r>
      <w:r w:rsidRPr="004272CD">
        <w:rPr>
          <w:rFonts w:ascii="Times New Roman" w:eastAsia="Times New Roman" w:hAnsi="Times New Roman" w:cs="Times New Roman"/>
          <w:sz w:val="24"/>
          <w:szCs w:val="24"/>
          <w:lang w:eastAsia="ru-RU"/>
        </w:rPr>
        <w:t>.</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1)</w:t>
      </w:r>
      <w:r w:rsidRPr="004272CD">
        <w:rPr>
          <w:rFonts w:ascii="Times New Roman" w:eastAsia="Times New Roman" w:hAnsi="Times New Roman" w:cs="Times New Roman"/>
          <w:sz w:val="24"/>
          <w:szCs w:val="24"/>
          <w:lang w:eastAsia="ru-RU"/>
        </w:rPr>
        <w:t xml:space="preserve"> признания его недееспособным или ограниченно дееспособным решением суда, вступившим в законную силу;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2)</w:t>
      </w:r>
      <w:r w:rsidRPr="004272CD">
        <w:rPr>
          <w:rFonts w:ascii="Times New Roman" w:eastAsia="Times New Roman" w:hAnsi="Times New Roman" w:cs="Times New Roman"/>
          <w:sz w:val="24"/>
          <w:szCs w:val="24"/>
          <w:lang w:eastAsia="ru-RU"/>
        </w:rPr>
        <w:t xml:space="preserve">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272CD">
        <w:rPr>
          <w:rFonts w:ascii="Times New Roman" w:eastAsia="Times New Roman" w:hAnsi="Times New Roman" w:cs="Times New Roman"/>
          <w:b/>
          <w:bCs/>
          <w:sz w:val="24"/>
          <w:szCs w:val="24"/>
          <w:lang w:eastAsia="ru-RU"/>
        </w:rPr>
        <w:t>3)</w:t>
      </w:r>
      <w:r w:rsidRPr="004272CD">
        <w:rPr>
          <w:rFonts w:ascii="Times New Roman" w:eastAsia="Times New Roman" w:hAnsi="Times New Roman" w:cs="Times New Roman"/>
          <w:sz w:val="24"/>
          <w:szCs w:val="24"/>
          <w:lang w:eastAsia="ru-RU"/>
        </w:rPr>
        <w:t xml:space="preserve">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4)</w:t>
      </w:r>
      <w:r w:rsidRPr="004272CD">
        <w:rPr>
          <w:rFonts w:ascii="Times New Roman" w:eastAsia="Times New Roman" w:hAnsi="Times New Roman" w:cs="Times New Roman"/>
          <w:sz w:val="24"/>
          <w:szCs w:val="24"/>
          <w:lang w:eastAsia="ru-RU"/>
        </w:rPr>
        <w:t xml:space="preserve">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roofErr w:type="gramStart"/>
      <w:r w:rsidRPr="004272CD">
        <w:rPr>
          <w:rFonts w:ascii="Times New Roman" w:eastAsia="Times New Roman" w:hAnsi="Times New Roman" w:cs="Times New Roman"/>
          <w:sz w:val="24"/>
          <w:szCs w:val="24"/>
          <w:lang w:eastAsia="ru-RU"/>
        </w:rPr>
        <w:t>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roofErr w:type="gramEnd"/>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5)</w:t>
      </w:r>
      <w:r w:rsidRPr="004272CD">
        <w:rPr>
          <w:rFonts w:ascii="Times New Roman" w:eastAsia="Times New Roman" w:hAnsi="Times New Roman" w:cs="Times New Roman"/>
          <w:sz w:val="24"/>
          <w:szCs w:val="24"/>
          <w:lang w:eastAsia="ru-RU"/>
        </w:rPr>
        <w:t xml:space="preserve">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272CD">
        <w:rPr>
          <w:rFonts w:ascii="Times New Roman" w:eastAsia="Times New Roman" w:hAnsi="Times New Roman" w:cs="Times New Roman"/>
          <w:b/>
          <w:bCs/>
          <w:sz w:val="24"/>
          <w:szCs w:val="24"/>
          <w:lang w:eastAsia="ru-RU"/>
        </w:rPr>
        <w:t>6)</w:t>
      </w:r>
      <w:r w:rsidRPr="004272CD">
        <w:rPr>
          <w:rFonts w:ascii="Times New Roman" w:eastAsia="Times New Roman" w:hAnsi="Times New Roman" w:cs="Times New Roman"/>
          <w:sz w:val="24"/>
          <w:szCs w:val="24"/>
          <w:lang w:eastAsia="ru-RU"/>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4272CD">
        <w:rPr>
          <w:rFonts w:ascii="Times New Roman" w:eastAsia="Times New Roman" w:hAnsi="Times New Roman" w:cs="Times New Roman"/>
          <w:sz w:val="24"/>
          <w:szCs w:val="24"/>
          <w:lang w:eastAsia="ru-RU"/>
        </w:rPr>
        <w:t xml:space="preserve"> </w:t>
      </w:r>
      <w:proofErr w:type="gramStart"/>
      <w:r w:rsidRPr="004272CD">
        <w:rPr>
          <w:rFonts w:ascii="Times New Roman" w:eastAsia="Times New Roman" w:hAnsi="Times New Roman" w:cs="Times New Roman"/>
          <w:sz w:val="24"/>
          <w:szCs w:val="24"/>
          <w:lang w:eastAsia="ru-RU"/>
        </w:rPr>
        <w:t>соответствии</w:t>
      </w:r>
      <w:proofErr w:type="gramEnd"/>
      <w:r w:rsidRPr="004272CD">
        <w:rPr>
          <w:rFonts w:ascii="Times New Roman" w:eastAsia="Times New Roman" w:hAnsi="Times New Roman" w:cs="Times New Roman"/>
          <w:sz w:val="24"/>
          <w:szCs w:val="24"/>
          <w:lang w:eastAsia="ru-RU"/>
        </w:rPr>
        <w:t xml:space="preserve"> с которым гражданин Российской Федерации, имеющий </w:t>
      </w:r>
      <w:r w:rsidRPr="004272CD">
        <w:rPr>
          <w:rFonts w:ascii="Times New Roman" w:eastAsia="Times New Roman" w:hAnsi="Times New Roman" w:cs="Times New Roman"/>
          <w:sz w:val="24"/>
          <w:szCs w:val="24"/>
          <w:lang w:eastAsia="ru-RU"/>
        </w:rPr>
        <w:lastRenderedPageBreak/>
        <w:t>гражданство иностранного государства, имеет право находиться на муниципальной службе;</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7)</w:t>
      </w:r>
      <w:r w:rsidRPr="004272CD">
        <w:rPr>
          <w:rFonts w:ascii="Times New Roman" w:eastAsia="Times New Roman" w:hAnsi="Times New Roman" w:cs="Times New Roman"/>
          <w:sz w:val="24"/>
          <w:szCs w:val="24"/>
          <w:lang w:eastAsia="ru-RU"/>
        </w:rPr>
        <w:t xml:space="preserve">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8)</w:t>
      </w:r>
      <w:r w:rsidRPr="004272CD">
        <w:rPr>
          <w:rFonts w:ascii="Times New Roman" w:eastAsia="Times New Roman" w:hAnsi="Times New Roman" w:cs="Times New Roman"/>
          <w:sz w:val="24"/>
          <w:szCs w:val="24"/>
          <w:lang w:eastAsia="ru-RU"/>
        </w:rPr>
        <w:t xml:space="preserve"> представления подложных документов или заведомо ложных сведений при поступлении на муниципальную службу;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b/>
          <w:bCs/>
          <w:sz w:val="24"/>
          <w:szCs w:val="24"/>
          <w:lang w:eastAsia="ru-RU"/>
        </w:rPr>
        <w:t>9)</w:t>
      </w:r>
      <w:r w:rsidRPr="004272CD">
        <w:rPr>
          <w:rFonts w:ascii="Times New Roman" w:eastAsia="Times New Roman" w:hAnsi="Times New Roman" w:cs="Times New Roman"/>
          <w:sz w:val="24"/>
          <w:szCs w:val="24"/>
          <w:lang w:eastAsia="ru-RU"/>
        </w:rPr>
        <w:t xml:space="preserve">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272CD">
        <w:rPr>
          <w:rFonts w:ascii="Times New Roman" w:eastAsia="Times New Roman" w:hAnsi="Times New Roman" w:cs="Times New Roman"/>
          <w:sz w:val="24"/>
          <w:szCs w:val="24"/>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r w:rsidRPr="004272CD">
        <w:rPr>
          <w:rFonts w:ascii="Times New Roman" w:eastAsia="Times New Roman" w:hAnsi="Times New Roman" w:cs="Times New Roman"/>
          <w:sz w:val="24"/>
          <w:szCs w:val="24"/>
          <w:lang w:eastAsia="ru-RU"/>
        </w:rPr>
        <w:t xml:space="preserve"> При поступлении на муниципальную службу гражданин представляет:</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заявление с просьбой о поступлении на муниципальную службу и замещении должности муниципальной службы;</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собственноручно заполненную и подписанную анкету;</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трудовую книжку, за исключением случаев, когда трудовой договор заключается впервые;</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документ об образовании;</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страховое свидетельство обязательного пенсионного страхования, за исключением случаев, когда трудовой договор заключается впервые;</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 xml:space="preserve">свидетельство </w:t>
      </w:r>
      <w:proofErr w:type="gramStart"/>
      <w:r w:rsidRPr="004272CD">
        <w:rPr>
          <w:rFonts w:ascii="Times New Roman" w:eastAsia="Times New Roman" w:hAnsi="Times New Roman" w:cs="Times New Roman"/>
          <w:sz w:val="24"/>
          <w:szCs w:val="24"/>
          <w:lang w:eastAsia="ru-RU"/>
        </w:rPr>
        <w:t>о постановке физического лица на учет в налоговом органе по месту жительства на территории</w:t>
      </w:r>
      <w:proofErr w:type="gramEnd"/>
      <w:r w:rsidRPr="004272CD">
        <w:rPr>
          <w:rFonts w:ascii="Times New Roman" w:eastAsia="Times New Roman" w:hAnsi="Times New Roman" w:cs="Times New Roman"/>
          <w:sz w:val="24"/>
          <w:szCs w:val="24"/>
          <w:lang w:eastAsia="ru-RU"/>
        </w:rPr>
        <w:t xml:space="preserve"> Российской Федерации;</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документы воинского учета — для военнообязанных и лиц, подлежащих призыву на военную службу;</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заключение медицинского учреждения об отсутствии заболевания, препятствующего поступлению на муниципальную службу;</w:t>
      </w:r>
    </w:p>
    <w:p w:rsidR="004272CD" w:rsidRPr="004272CD" w:rsidRDefault="004272CD" w:rsidP="004272C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сведения о доходах за год, предшествующий году поступления на муниципальную службу, об имуществе и обязательствах имущественного характера.</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t>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В случае установления в процессе проверки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4272CD" w:rsidRPr="004272CD" w:rsidRDefault="004272CD" w:rsidP="004272CD">
      <w:pPr>
        <w:spacing w:before="100" w:beforeAutospacing="1" w:after="100" w:afterAutospacing="1" w:line="240" w:lineRule="auto"/>
        <w:rPr>
          <w:rFonts w:ascii="Times New Roman" w:eastAsia="Times New Roman" w:hAnsi="Times New Roman" w:cs="Times New Roman"/>
          <w:sz w:val="24"/>
          <w:szCs w:val="24"/>
          <w:lang w:eastAsia="ru-RU"/>
        </w:rPr>
      </w:pPr>
      <w:r w:rsidRPr="004272CD">
        <w:rPr>
          <w:rFonts w:ascii="Times New Roman" w:eastAsia="Times New Roman" w:hAnsi="Times New Roman" w:cs="Times New Roman"/>
          <w:sz w:val="24"/>
          <w:szCs w:val="24"/>
          <w:lang w:eastAsia="ru-RU"/>
        </w:rPr>
        <w:lastRenderedPageBreak/>
        <w:t>В органах местного самоуправления для замещения вакантных должностей муниципальной службы проводится конкурс (кроме муниципальных должностей, относящихся к младшей группе должностей – специалистов первой и второй категории). В ходе конкурса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701873" w:rsidRPr="0037336E" w:rsidRDefault="00701873" w:rsidP="0037336E">
      <w:pPr>
        <w:jc w:val="center"/>
        <w:rPr>
          <w:szCs w:val="18"/>
        </w:rPr>
      </w:pPr>
    </w:p>
    <w:sectPr w:rsidR="00701873" w:rsidRPr="0037336E" w:rsidSect="0037336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A46846"/>
    <w:multiLevelType w:val="multilevel"/>
    <w:tmpl w:val="0B9E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6A23A9"/>
    <w:multiLevelType w:val="multilevel"/>
    <w:tmpl w:val="73E2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10"/>
  <w:displayHorizontalDrawingGridEvery w:val="2"/>
  <w:displayVerticalDrawingGridEvery w:val="2"/>
  <w:characterSpacingControl w:val="doNotCompress"/>
  <w:compat/>
  <w:rsids>
    <w:rsidRoot w:val="00701873"/>
    <w:rsid w:val="001C5B03"/>
    <w:rsid w:val="0037336E"/>
    <w:rsid w:val="004272CD"/>
    <w:rsid w:val="00571144"/>
    <w:rsid w:val="005C3E43"/>
    <w:rsid w:val="00637A73"/>
    <w:rsid w:val="00701873"/>
    <w:rsid w:val="007E674B"/>
    <w:rsid w:val="009B686D"/>
    <w:rsid w:val="00AE5799"/>
    <w:rsid w:val="00B24EDC"/>
    <w:rsid w:val="00D76BAA"/>
    <w:rsid w:val="00FA61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873"/>
  </w:style>
  <w:style w:type="paragraph" w:styleId="1">
    <w:name w:val="heading 1"/>
    <w:basedOn w:val="a"/>
    <w:link w:val="10"/>
    <w:uiPriority w:val="9"/>
    <w:qFormat/>
    <w:rsid w:val="004272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272C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1873"/>
    <w:pPr>
      <w:spacing w:after="0" w:line="240" w:lineRule="auto"/>
    </w:pPr>
  </w:style>
  <w:style w:type="table" w:styleId="a4">
    <w:name w:val="Table Grid"/>
    <w:basedOn w:val="a1"/>
    <w:uiPriority w:val="59"/>
    <w:rsid w:val="007018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AE57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E5799"/>
    <w:rPr>
      <w:rFonts w:ascii="Tahoma" w:hAnsi="Tahoma" w:cs="Tahoma"/>
      <w:sz w:val="16"/>
      <w:szCs w:val="16"/>
    </w:rPr>
  </w:style>
  <w:style w:type="character" w:customStyle="1" w:styleId="10">
    <w:name w:val="Заголовок 1 Знак"/>
    <w:basedOn w:val="a0"/>
    <w:link w:val="1"/>
    <w:uiPriority w:val="9"/>
    <w:rsid w:val="004272C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272CD"/>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4272CD"/>
    <w:rPr>
      <w:color w:val="0000FF"/>
      <w:u w:val="single"/>
    </w:rPr>
  </w:style>
  <w:style w:type="paragraph" w:customStyle="1" w:styleId="uil-mo-title-2subtitle">
    <w:name w:val="uil-mo-title-2__subtitle"/>
    <w:basedOn w:val="a"/>
    <w:rsid w:val="004272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semiHidden/>
    <w:unhideWhenUsed/>
    <w:rsid w:val="004272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4272CD"/>
    <w:rPr>
      <w:b/>
      <w:bCs/>
    </w:rPr>
  </w:style>
</w:styles>
</file>

<file path=word/webSettings.xml><?xml version="1.0" encoding="utf-8"?>
<w:webSettings xmlns:r="http://schemas.openxmlformats.org/officeDocument/2006/relationships" xmlns:w="http://schemas.openxmlformats.org/wordprocessingml/2006/main">
  <w:divs>
    <w:div w:id="2022124841">
      <w:bodyDiv w:val="1"/>
      <w:marLeft w:val="0"/>
      <w:marRight w:val="0"/>
      <w:marTop w:val="0"/>
      <w:marBottom w:val="0"/>
      <w:divBdr>
        <w:top w:val="none" w:sz="0" w:space="0" w:color="auto"/>
        <w:left w:val="none" w:sz="0" w:space="0" w:color="auto"/>
        <w:bottom w:val="none" w:sz="0" w:space="0" w:color="auto"/>
        <w:right w:val="none" w:sz="0" w:space="0" w:color="auto"/>
      </w:divBdr>
      <w:divsChild>
        <w:div w:id="563838421">
          <w:marLeft w:val="0"/>
          <w:marRight w:val="0"/>
          <w:marTop w:val="0"/>
          <w:marBottom w:val="0"/>
          <w:divBdr>
            <w:top w:val="none" w:sz="0" w:space="0" w:color="auto"/>
            <w:left w:val="none" w:sz="0" w:space="0" w:color="auto"/>
            <w:bottom w:val="none" w:sz="0" w:space="0" w:color="auto"/>
            <w:right w:val="none" w:sz="0" w:space="0" w:color="auto"/>
          </w:divBdr>
          <w:divsChild>
            <w:div w:id="1823348508">
              <w:marLeft w:val="0"/>
              <w:marRight w:val="0"/>
              <w:marTop w:val="0"/>
              <w:marBottom w:val="0"/>
              <w:divBdr>
                <w:top w:val="none" w:sz="0" w:space="0" w:color="auto"/>
                <w:left w:val="none" w:sz="0" w:space="0" w:color="auto"/>
                <w:bottom w:val="none" w:sz="0" w:space="0" w:color="auto"/>
                <w:right w:val="none" w:sz="0" w:space="0" w:color="auto"/>
              </w:divBdr>
              <w:divsChild>
                <w:div w:id="35393937">
                  <w:marLeft w:val="0"/>
                  <w:marRight w:val="0"/>
                  <w:marTop w:val="0"/>
                  <w:marBottom w:val="0"/>
                  <w:divBdr>
                    <w:top w:val="none" w:sz="0" w:space="0" w:color="auto"/>
                    <w:left w:val="none" w:sz="0" w:space="0" w:color="auto"/>
                    <w:bottom w:val="none" w:sz="0" w:space="0" w:color="auto"/>
                    <w:right w:val="none" w:sz="0" w:space="0" w:color="auto"/>
                  </w:divBdr>
                  <w:divsChild>
                    <w:div w:id="1178622098">
                      <w:marLeft w:val="0"/>
                      <w:marRight w:val="0"/>
                      <w:marTop w:val="0"/>
                      <w:marBottom w:val="0"/>
                      <w:divBdr>
                        <w:top w:val="none" w:sz="0" w:space="0" w:color="auto"/>
                        <w:left w:val="none" w:sz="0" w:space="0" w:color="auto"/>
                        <w:bottom w:val="none" w:sz="0" w:space="0" w:color="auto"/>
                        <w:right w:val="none" w:sz="0" w:space="0" w:color="auto"/>
                      </w:divBdr>
                      <w:divsChild>
                        <w:div w:id="1550265906">
                          <w:marLeft w:val="0"/>
                          <w:marRight w:val="0"/>
                          <w:marTop w:val="0"/>
                          <w:marBottom w:val="0"/>
                          <w:divBdr>
                            <w:top w:val="none" w:sz="0" w:space="0" w:color="auto"/>
                            <w:left w:val="none" w:sz="0" w:space="0" w:color="auto"/>
                            <w:bottom w:val="none" w:sz="0" w:space="0" w:color="auto"/>
                            <w:right w:val="none" w:sz="0" w:space="0" w:color="auto"/>
                          </w:divBdr>
                          <w:divsChild>
                            <w:div w:id="1026784147">
                              <w:marLeft w:val="0"/>
                              <w:marRight w:val="0"/>
                              <w:marTop w:val="0"/>
                              <w:marBottom w:val="0"/>
                              <w:divBdr>
                                <w:top w:val="none" w:sz="0" w:space="0" w:color="auto"/>
                                <w:left w:val="none" w:sz="0" w:space="0" w:color="auto"/>
                                <w:bottom w:val="none" w:sz="0" w:space="0" w:color="auto"/>
                                <w:right w:val="none" w:sz="0" w:space="0" w:color="auto"/>
                              </w:divBdr>
                              <w:divsChild>
                                <w:div w:id="16974162">
                                  <w:marLeft w:val="0"/>
                                  <w:marRight w:val="0"/>
                                  <w:marTop w:val="0"/>
                                  <w:marBottom w:val="0"/>
                                  <w:divBdr>
                                    <w:top w:val="none" w:sz="0" w:space="0" w:color="auto"/>
                                    <w:left w:val="none" w:sz="0" w:space="0" w:color="auto"/>
                                    <w:bottom w:val="none" w:sz="0" w:space="0" w:color="auto"/>
                                    <w:right w:val="none" w:sz="0" w:space="0" w:color="auto"/>
                                  </w:divBdr>
                                  <w:divsChild>
                                    <w:div w:id="371534768">
                                      <w:marLeft w:val="0"/>
                                      <w:marRight w:val="0"/>
                                      <w:marTop w:val="0"/>
                                      <w:marBottom w:val="0"/>
                                      <w:divBdr>
                                        <w:top w:val="none" w:sz="0" w:space="0" w:color="auto"/>
                                        <w:left w:val="none" w:sz="0" w:space="0" w:color="auto"/>
                                        <w:bottom w:val="none" w:sz="0" w:space="0" w:color="auto"/>
                                        <w:right w:val="none" w:sz="0" w:space="0" w:color="auto"/>
                                      </w:divBdr>
                                      <w:divsChild>
                                        <w:div w:id="713309562">
                                          <w:marLeft w:val="0"/>
                                          <w:marRight w:val="0"/>
                                          <w:marTop w:val="0"/>
                                          <w:marBottom w:val="0"/>
                                          <w:divBdr>
                                            <w:top w:val="none" w:sz="0" w:space="0" w:color="auto"/>
                                            <w:left w:val="none" w:sz="0" w:space="0" w:color="auto"/>
                                            <w:bottom w:val="none" w:sz="0" w:space="0" w:color="auto"/>
                                            <w:right w:val="none" w:sz="0" w:space="0" w:color="auto"/>
                                          </w:divBdr>
                                          <w:divsChild>
                                            <w:div w:id="11879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209939">
          <w:marLeft w:val="0"/>
          <w:marRight w:val="0"/>
          <w:marTop w:val="0"/>
          <w:marBottom w:val="0"/>
          <w:divBdr>
            <w:top w:val="none" w:sz="0" w:space="0" w:color="auto"/>
            <w:left w:val="none" w:sz="0" w:space="0" w:color="auto"/>
            <w:bottom w:val="none" w:sz="0" w:space="0" w:color="auto"/>
            <w:right w:val="none" w:sz="0" w:space="0" w:color="auto"/>
          </w:divBdr>
          <w:divsChild>
            <w:div w:id="745109112">
              <w:marLeft w:val="0"/>
              <w:marRight w:val="0"/>
              <w:marTop w:val="0"/>
              <w:marBottom w:val="0"/>
              <w:divBdr>
                <w:top w:val="none" w:sz="0" w:space="0" w:color="auto"/>
                <w:left w:val="none" w:sz="0" w:space="0" w:color="auto"/>
                <w:bottom w:val="none" w:sz="0" w:space="0" w:color="auto"/>
                <w:right w:val="none" w:sz="0" w:space="0" w:color="auto"/>
              </w:divBdr>
              <w:divsChild>
                <w:div w:id="1671910292">
                  <w:marLeft w:val="0"/>
                  <w:marRight w:val="0"/>
                  <w:marTop w:val="0"/>
                  <w:marBottom w:val="0"/>
                  <w:divBdr>
                    <w:top w:val="none" w:sz="0" w:space="0" w:color="auto"/>
                    <w:left w:val="none" w:sz="0" w:space="0" w:color="auto"/>
                    <w:bottom w:val="none" w:sz="0" w:space="0" w:color="auto"/>
                    <w:right w:val="none" w:sz="0" w:space="0" w:color="auto"/>
                  </w:divBdr>
                  <w:divsChild>
                    <w:div w:id="1864974076">
                      <w:marLeft w:val="0"/>
                      <w:marRight w:val="0"/>
                      <w:marTop w:val="0"/>
                      <w:marBottom w:val="0"/>
                      <w:divBdr>
                        <w:top w:val="none" w:sz="0" w:space="0" w:color="auto"/>
                        <w:left w:val="none" w:sz="0" w:space="0" w:color="auto"/>
                        <w:bottom w:val="none" w:sz="0" w:space="0" w:color="auto"/>
                        <w:right w:val="none" w:sz="0" w:space="0" w:color="auto"/>
                      </w:divBdr>
                    </w:div>
                  </w:divsChild>
                </w:div>
                <w:div w:id="1815175877">
                  <w:marLeft w:val="0"/>
                  <w:marRight w:val="0"/>
                  <w:marTop w:val="0"/>
                  <w:marBottom w:val="0"/>
                  <w:divBdr>
                    <w:top w:val="none" w:sz="0" w:space="0" w:color="auto"/>
                    <w:left w:val="none" w:sz="0" w:space="0" w:color="auto"/>
                    <w:bottom w:val="none" w:sz="0" w:space="0" w:color="auto"/>
                    <w:right w:val="none" w:sz="0" w:space="0" w:color="auto"/>
                  </w:divBdr>
                </w:div>
                <w:div w:id="1949269349">
                  <w:marLeft w:val="0"/>
                  <w:marRight w:val="0"/>
                  <w:marTop w:val="0"/>
                  <w:marBottom w:val="0"/>
                  <w:divBdr>
                    <w:top w:val="none" w:sz="0" w:space="0" w:color="auto"/>
                    <w:left w:val="none" w:sz="0" w:space="0" w:color="auto"/>
                    <w:bottom w:val="none" w:sz="0" w:space="0" w:color="auto"/>
                    <w:right w:val="none" w:sz="0" w:space="0" w:color="auto"/>
                  </w:divBdr>
                  <w:divsChild>
                    <w:div w:id="1413088366">
                      <w:marLeft w:val="0"/>
                      <w:marRight w:val="0"/>
                      <w:marTop w:val="0"/>
                      <w:marBottom w:val="0"/>
                      <w:divBdr>
                        <w:top w:val="none" w:sz="0" w:space="0" w:color="auto"/>
                        <w:left w:val="none" w:sz="0" w:space="0" w:color="auto"/>
                        <w:bottom w:val="none" w:sz="0" w:space="0" w:color="auto"/>
                        <w:right w:val="none" w:sz="0" w:space="0" w:color="auto"/>
                      </w:divBdr>
                      <w:divsChild>
                        <w:div w:id="66615980">
                          <w:marLeft w:val="0"/>
                          <w:marRight w:val="0"/>
                          <w:marTop w:val="0"/>
                          <w:marBottom w:val="0"/>
                          <w:divBdr>
                            <w:top w:val="none" w:sz="0" w:space="0" w:color="auto"/>
                            <w:left w:val="none" w:sz="0" w:space="0" w:color="auto"/>
                            <w:bottom w:val="none" w:sz="0" w:space="0" w:color="auto"/>
                            <w:right w:val="none" w:sz="0" w:space="0" w:color="auto"/>
                          </w:divBdr>
                          <w:divsChild>
                            <w:div w:id="687408332">
                              <w:marLeft w:val="0"/>
                              <w:marRight w:val="0"/>
                              <w:marTop w:val="0"/>
                              <w:marBottom w:val="0"/>
                              <w:divBdr>
                                <w:top w:val="none" w:sz="0" w:space="0" w:color="auto"/>
                                <w:left w:val="none" w:sz="0" w:space="0" w:color="auto"/>
                                <w:bottom w:val="none" w:sz="0" w:space="0" w:color="auto"/>
                                <w:right w:val="none" w:sz="0" w:space="0" w:color="auto"/>
                              </w:divBdr>
                              <w:divsChild>
                                <w:div w:id="538053697">
                                  <w:marLeft w:val="0"/>
                                  <w:marRight w:val="0"/>
                                  <w:marTop w:val="0"/>
                                  <w:marBottom w:val="0"/>
                                  <w:divBdr>
                                    <w:top w:val="none" w:sz="0" w:space="0" w:color="auto"/>
                                    <w:left w:val="none" w:sz="0" w:space="0" w:color="auto"/>
                                    <w:bottom w:val="none" w:sz="0" w:space="0" w:color="auto"/>
                                    <w:right w:val="none" w:sz="0" w:space="0" w:color="auto"/>
                                  </w:divBdr>
                                  <w:divsChild>
                                    <w:div w:id="7778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4757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2019-10-09T07:12:00Z</cp:lastPrinted>
  <dcterms:created xsi:type="dcterms:W3CDTF">2019-10-31T12:39:00Z</dcterms:created>
  <dcterms:modified xsi:type="dcterms:W3CDTF">2019-10-31T12:39:00Z</dcterms:modified>
</cp:coreProperties>
</file>