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E81CF6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6D408A">
        <w:rPr>
          <w:b/>
          <w:sz w:val="26"/>
          <w:szCs w:val="26"/>
        </w:rPr>
        <w:t>5</w:t>
      </w:r>
      <w:r w:rsidR="00890575" w:rsidRPr="0055717F">
        <w:rPr>
          <w:b/>
          <w:sz w:val="26"/>
          <w:szCs w:val="26"/>
        </w:rPr>
        <w:t xml:space="preserve"> марта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D408A">
        <w:rPr>
          <w:b/>
          <w:sz w:val="26"/>
          <w:szCs w:val="26"/>
        </w:rPr>
        <w:t>3</w:t>
      </w:r>
      <w:r w:rsidR="00AD0BCC">
        <w:rPr>
          <w:b/>
          <w:sz w:val="26"/>
          <w:szCs w:val="26"/>
        </w:rPr>
        <w:t>1</w:t>
      </w:r>
      <w:r w:rsidR="006D408A">
        <w:rPr>
          <w:b/>
          <w:sz w:val="26"/>
          <w:szCs w:val="26"/>
        </w:rPr>
        <w:t>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3C16AB87" w14:textId="77777777" w:rsidR="00DE3A2A" w:rsidRPr="00DE3A2A" w:rsidRDefault="00DE3A2A" w:rsidP="00DE3A2A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«О проведении информационно-разъяснительной работы</w:t>
      </w:r>
    </w:p>
    <w:p w14:paraId="221183FC" w14:textId="4CBF2D23" w:rsidR="00AD0BCC" w:rsidRPr="00DE3A2A" w:rsidRDefault="00DE3A2A" w:rsidP="00DE3A2A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с участниками ГИА в 2025 году»</w:t>
      </w:r>
    </w:p>
    <w:p w14:paraId="26AD64E0" w14:textId="77777777" w:rsidR="00DE3A2A" w:rsidRPr="00DE3A2A" w:rsidRDefault="00DE3A2A" w:rsidP="00DE3A2A">
      <w:pPr>
        <w:ind w:firstLine="709"/>
        <w:jc w:val="center"/>
        <w:rPr>
          <w:b/>
          <w:sz w:val="28"/>
          <w:szCs w:val="28"/>
        </w:rPr>
      </w:pPr>
    </w:p>
    <w:p w14:paraId="5664F60E" w14:textId="77777777" w:rsidR="00DE3A2A" w:rsidRP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В целях информирования участников государственной итоговой аттестации (ГИА) и их родителей (законных представителей) по вопросам организации и порядка проведения ГИА в 2025 году, предотвращения случаев нарушения Порядка проведения государственной итоговой аттестации по образовательным программам среднего общего образования и основного общего образования</w:t>
      </w:r>
    </w:p>
    <w:p w14:paraId="14ABF4E3" w14:textId="576B0116" w:rsidR="00DE3A2A" w:rsidRPr="00DE3A2A" w:rsidRDefault="00DE3A2A" w:rsidP="00DE3A2A">
      <w:pPr>
        <w:ind w:firstLine="709"/>
        <w:jc w:val="center"/>
        <w:rPr>
          <w:b/>
          <w:sz w:val="26"/>
          <w:szCs w:val="26"/>
        </w:rPr>
      </w:pPr>
      <w:r w:rsidRPr="00DE3A2A">
        <w:rPr>
          <w:b/>
          <w:sz w:val="26"/>
          <w:szCs w:val="26"/>
        </w:rPr>
        <w:t>ПРИКАЗЫВАЮ:</w:t>
      </w:r>
    </w:p>
    <w:p w14:paraId="3A7B4EEF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1. Руководителям общеобразовательных организаций:</w:t>
      </w:r>
    </w:p>
    <w:p w14:paraId="5845C4A6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 1.1. Продолжить информационно-разъяснительную работу со всеми категориями участников государственной итоговой аттестации по образовательным программам среднего общего образования и основного общего образования. </w:t>
      </w:r>
    </w:p>
    <w:p w14:paraId="1D7EF762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1.2. Ознакомить участников ГИА и их родителей (законных представителей) под роспись с Порядком проведения государственной итоговой аттестации по образовательным программам основного общего и среднего общего образования, методическими рекомендациями Рособрнадзора и Роспотребнадзора, в том числе с категорическим запретом попытки занесения в ППЭ и использования средств связи (шпаргалки, мобильные телефоны, </w:t>
      </w:r>
      <w:proofErr w:type="spellStart"/>
      <w:r w:rsidRPr="00DE3A2A">
        <w:rPr>
          <w:bCs/>
          <w:sz w:val="26"/>
          <w:szCs w:val="26"/>
        </w:rPr>
        <w:t>микронаушники</w:t>
      </w:r>
      <w:proofErr w:type="spellEnd"/>
      <w:r w:rsidRPr="00DE3A2A">
        <w:rPr>
          <w:bCs/>
          <w:sz w:val="26"/>
          <w:szCs w:val="26"/>
        </w:rPr>
        <w:t xml:space="preserve">, электронные наручные часы и т.д.). </w:t>
      </w:r>
    </w:p>
    <w:p w14:paraId="35D073A2" w14:textId="5A9342B8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1.3. Копии листов ознакомления участников ГИА и их родителей (законных представителей) с Порядком проведения ГИА в 2025 году под подпись, протоколы собраний с учащимися и их родителями по процедуре проведения ГИА, журналы ознакомления с нормативными документами по ГИА выпускников и их родителей представить муниципальному координатору ГИА </w:t>
      </w:r>
      <w:r>
        <w:rPr>
          <w:bCs/>
          <w:sz w:val="26"/>
          <w:szCs w:val="26"/>
        </w:rPr>
        <w:t>Гасановой А.Г.</w:t>
      </w:r>
      <w:r w:rsidRPr="00DE3A2A">
        <w:rPr>
          <w:bCs/>
          <w:sz w:val="26"/>
          <w:szCs w:val="26"/>
        </w:rPr>
        <w:t xml:space="preserve"> в установленные Управлением образования сроки по утвержденным формам. </w:t>
      </w:r>
    </w:p>
    <w:p w14:paraId="0D5DD2F6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1.4. Определить распорядительным актом общеобразовательного учреждения (приказом) педагогов, сопровождающих обучающихся в пункт проведения экзамена (ППЭ) для прохождения единого государственного экзамена (ЕГЭ). </w:t>
      </w:r>
    </w:p>
    <w:p w14:paraId="463FD94A" w14:textId="77777777" w:rsidR="00DE3A2A" w:rsidRDefault="00DE3A2A" w:rsidP="00D91242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>1.5. Обеспечить своевременное прибытие участников экзаменов в ППЭ для прохождения ГИА вместе с сопровождающим (и) согласно расписанию проведения экзамена в ППЭ. У сопровождающего на руках должна быть копия распорядительного акта о его назначении.</w:t>
      </w:r>
    </w:p>
    <w:p w14:paraId="66E5326F" w14:textId="78101F08" w:rsidR="00AD0BCC" w:rsidRPr="00DE3A2A" w:rsidRDefault="00DE3A2A" w:rsidP="00DE3A2A">
      <w:pPr>
        <w:ind w:firstLine="709"/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 2. Определить, что руководители общеобразовательных учреждений несут персональную ответственность за нарушение порядка проведения ГИА участниками ГИА из числа выпускников данной общеобразовательной организации. </w:t>
      </w:r>
    </w:p>
    <w:p w14:paraId="6983CE4B" w14:textId="1AABEF04" w:rsidR="007E234E" w:rsidRPr="00DE3A2A" w:rsidRDefault="007E234E" w:rsidP="00DE3A2A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DE3A2A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па официальном </w:t>
      </w:r>
      <w:r w:rsidRPr="00DE3A2A">
        <w:rPr>
          <w:bCs/>
          <w:sz w:val="26"/>
          <w:szCs w:val="26"/>
        </w:rPr>
        <w:lastRenderedPageBreak/>
        <w:t>сайте Управления образования АМР «Ботлихский район» в информационно-телекоммуникационной сети «Интернет».</w:t>
      </w:r>
    </w:p>
    <w:p w14:paraId="008E06DD" w14:textId="4CD08F23" w:rsidR="007E234E" w:rsidRPr="007E234E" w:rsidRDefault="007E234E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DE3A2A">
        <w:rPr>
          <w:bCs/>
          <w:sz w:val="26"/>
          <w:szCs w:val="26"/>
        </w:rPr>
        <w:t xml:space="preserve">муниципального координатора </w:t>
      </w:r>
      <w:proofErr w:type="gramStart"/>
      <w:r w:rsidR="00DE3A2A">
        <w:rPr>
          <w:bCs/>
          <w:sz w:val="26"/>
          <w:szCs w:val="26"/>
        </w:rPr>
        <w:t>ГИА ,</w:t>
      </w:r>
      <w:proofErr w:type="gramEnd"/>
      <w:r w:rsidR="00DE3A2A">
        <w:rPr>
          <w:bCs/>
          <w:sz w:val="26"/>
          <w:szCs w:val="26"/>
        </w:rPr>
        <w:t xml:space="preserve"> методиста ИМЦ Гасанову А.Г.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4779CCA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6D408A">
        <w:rPr>
          <w:color w:val="000000" w:themeColor="text1"/>
          <w:sz w:val="26"/>
          <w:szCs w:val="26"/>
        </w:rPr>
        <w:t>05</w:t>
      </w:r>
      <w:r w:rsidRPr="0055717F">
        <w:rPr>
          <w:color w:val="000000" w:themeColor="text1"/>
          <w:sz w:val="26"/>
          <w:szCs w:val="26"/>
        </w:rPr>
        <w:t>.0</w:t>
      </w:r>
      <w:r w:rsidR="006D408A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.202</w:t>
      </w:r>
      <w:r w:rsidR="006D408A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6D408A">
        <w:rPr>
          <w:color w:val="000000" w:themeColor="text1"/>
          <w:sz w:val="26"/>
          <w:szCs w:val="26"/>
        </w:rPr>
        <w:t>Гасанова А.Г.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7286D"/>
    <w:multiLevelType w:val="hybridMultilevel"/>
    <w:tmpl w:val="A2E0E7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378895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08A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3A2A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0F1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2025-07-23T08:26:00Z</cp:lastPrinted>
  <dcterms:created xsi:type="dcterms:W3CDTF">2025-07-23T08:25:00Z</dcterms:created>
  <dcterms:modified xsi:type="dcterms:W3CDTF">2025-07-23T08:26:00Z</dcterms:modified>
</cp:coreProperties>
</file>