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1EFD7E3D" w14:textId="4EF0E42B" w:rsidR="000D4244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AE05D4">
        <w:rPr>
          <w:rFonts w:ascii="Times New Roman" w:hAnsi="Times New Roman"/>
          <w:sz w:val="28"/>
          <w:szCs w:val="28"/>
        </w:rPr>
        <w:t>2</w:t>
      </w:r>
      <w:r w:rsidR="00E917AB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E917AB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7E337EA2" w14:textId="77777777" w:rsidR="00693AFD" w:rsidRPr="00113287" w:rsidRDefault="00693AFD" w:rsidP="00693AFD">
      <w:pPr>
        <w:pStyle w:val="a7"/>
        <w:rPr>
          <w:rFonts w:ascii="Times New Roman" w:hAnsi="Times New Roman"/>
          <w:sz w:val="24"/>
          <w:szCs w:val="24"/>
        </w:rPr>
      </w:pPr>
    </w:p>
    <w:p w14:paraId="16ED1D43" w14:textId="3E99EAA2" w:rsidR="00E917AB" w:rsidRDefault="00E917AB" w:rsidP="00E917AB">
      <w:pPr>
        <w:jc w:val="center"/>
        <w:rPr>
          <w:b/>
          <w:bCs/>
          <w:sz w:val="28"/>
          <w:szCs w:val="28"/>
        </w:rPr>
      </w:pPr>
      <w:r w:rsidRPr="00E917AB">
        <w:rPr>
          <w:b/>
          <w:bCs/>
          <w:sz w:val="28"/>
          <w:szCs w:val="28"/>
        </w:rPr>
        <w:t>Аналитическая справка по итогам проведения муниципальных семинаров по использованию учебно-лабораторного оборудования на уроках физики и химии.</w:t>
      </w:r>
    </w:p>
    <w:p w14:paraId="057041D3" w14:textId="77777777" w:rsidR="00E917AB" w:rsidRDefault="00E917AB" w:rsidP="002F423F">
      <w:pPr>
        <w:rPr>
          <w:b/>
          <w:bCs/>
          <w:sz w:val="28"/>
          <w:szCs w:val="28"/>
        </w:rPr>
      </w:pPr>
    </w:p>
    <w:p w14:paraId="4A3398B4" w14:textId="77777777" w:rsidR="00E917AB" w:rsidRPr="00E917AB" w:rsidRDefault="00E917AB" w:rsidP="00E917AB">
      <w:pPr>
        <w:pStyle w:val="a7"/>
        <w:spacing w:line="360" w:lineRule="auto"/>
        <w:ind w:left="-284" w:firstLine="284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>В соответствии с Планом мероприятий по повышению качества образования в образовательных организациях МР «Ботлихский район» Республики Дагестан на период до 2026 года, утвержден план-график проведения семинаров, призванных расширить горизонты использования учебно-лабораторного оборудования (УЛО) на уроках физики и химии.</w:t>
      </w:r>
    </w:p>
    <w:p w14:paraId="38760F6D" w14:textId="77777777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</w:p>
    <w:p w14:paraId="243AA0DD" w14:textId="77777777" w:rsidR="00E917AB" w:rsidRPr="00E917AB" w:rsidRDefault="00E917AB" w:rsidP="00E917AB">
      <w:pPr>
        <w:pStyle w:val="a7"/>
        <w:spacing w:line="360" w:lineRule="auto"/>
        <w:ind w:left="-284" w:firstLine="284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>Одним из ключевых событий стал семинар, посвященный «Необходимости методического мастерства учителя в современной школе», где особое внимание уделялось практическому применению УЛО. В рамках семинара обсуждались вопросы организации практических и лабораторных работ на уроках физики, непрерывного совершенствования знаний и профессионализма педагогов, а также подготовки к ОГЭ по физике.</w:t>
      </w:r>
    </w:p>
    <w:p w14:paraId="783A1712" w14:textId="77777777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</w:p>
    <w:p w14:paraId="6794171B" w14:textId="77777777" w:rsidR="00E917AB" w:rsidRPr="00E917AB" w:rsidRDefault="00E917AB" w:rsidP="00E917AB">
      <w:pPr>
        <w:pStyle w:val="a7"/>
        <w:spacing w:line="360" w:lineRule="auto"/>
        <w:ind w:left="-284" w:firstLine="284"/>
        <w:rPr>
          <w:rFonts w:ascii="Times New Roman" w:hAnsi="Times New Roman"/>
          <w:bCs/>
          <w:sz w:val="28"/>
          <w:szCs w:val="28"/>
        </w:rPr>
      </w:pPr>
      <w:proofErr w:type="spellStart"/>
      <w:r w:rsidRPr="00E917AB">
        <w:rPr>
          <w:rFonts w:ascii="Times New Roman" w:hAnsi="Times New Roman"/>
          <w:bCs/>
          <w:sz w:val="28"/>
          <w:szCs w:val="28"/>
        </w:rPr>
        <w:t>Цараинов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 xml:space="preserve"> Рамазан </w:t>
      </w:r>
      <w:proofErr w:type="spellStart"/>
      <w:r w:rsidRPr="00E917AB">
        <w:rPr>
          <w:rFonts w:ascii="Times New Roman" w:hAnsi="Times New Roman"/>
          <w:bCs/>
          <w:sz w:val="28"/>
          <w:szCs w:val="28"/>
        </w:rPr>
        <w:t>Исрапилович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>, учитель физики МКОУ «</w:t>
      </w:r>
      <w:proofErr w:type="spellStart"/>
      <w:r w:rsidRPr="00E917AB">
        <w:rPr>
          <w:rFonts w:ascii="Times New Roman" w:hAnsi="Times New Roman"/>
          <w:bCs/>
          <w:sz w:val="28"/>
          <w:szCs w:val="28"/>
        </w:rPr>
        <w:t>Алакский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 xml:space="preserve"> лицей», поделился опытом работы, подчеркнув, что современное оборудование позволяет сделать уроки физики более привлекательными и стимулирующими для учащихся. Он отметил, что постоянное повышение квалификации, освоение </w:t>
      </w:r>
      <w:r w:rsidRPr="00E917AB">
        <w:rPr>
          <w:rFonts w:ascii="Times New Roman" w:hAnsi="Times New Roman"/>
          <w:bCs/>
          <w:sz w:val="28"/>
          <w:szCs w:val="28"/>
        </w:rPr>
        <w:lastRenderedPageBreak/>
        <w:t xml:space="preserve">новых технологий и методов, а также использование технологий, обеспечивающих активную учебно-познавательную деятельность учащихся в процессе проектно-исследовательской деятельности, являются ключевыми факторами успеха. </w:t>
      </w:r>
      <w:proofErr w:type="spellStart"/>
      <w:r w:rsidRPr="00E917AB">
        <w:rPr>
          <w:rFonts w:ascii="Times New Roman" w:hAnsi="Times New Roman"/>
          <w:bCs/>
          <w:sz w:val="28"/>
          <w:szCs w:val="28"/>
        </w:rPr>
        <w:t>Цараинов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 xml:space="preserve"> Р.И. подчеркнул, что все учителя МКОУ «</w:t>
      </w:r>
      <w:proofErr w:type="spellStart"/>
      <w:r w:rsidRPr="00E917AB">
        <w:rPr>
          <w:rFonts w:ascii="Times New Roman" w:hAnsi="Times New Roman"/>
          <w:bCs/>
          <w:sz w:val="28"/>
          <w:szCs w:val="28"/>
        </w:rPr>
        <w:t>Алакский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 xml:space="preserve"> лицей» имеют доступ к УЛО и активно используют его как в урочной, так и во внеурочной деятельности. Наиболее востребованы ноутбуки и проекторы, хотя и интерактивная доска находит свое применение. Таким образом, УЛО и компьютерное оборудование ежедневно интегрируются в учебный процесс, способствуя активизации обучения и повышению его интенсивности и эффективности.</w:t>
      </w:r>
    </w:p>
    <w:p w14:paraId="37475388" w14:textId="77777777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</w:p>
    <w:p w14:paraId="5EAB19A8" w14:textId="441DC2F1" w:rsidR="00E917AB" w:rsidRPr="00E917AB" w:rsidRDefault="00E917AB" w:rsidP="00E917AB">
      <w:pPr>
        <w:pStyle w:val="a7"/>
        <w:spacing w:line="360" w:lineRule="auto"/>
        <w:ind w:left="-284" w:firstLine="284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>14 мая 2025 года на базе МКОУ «Ботлихская СОШ №2» состоялся плановый семинар учителей физики на тему: «Методическое формирование мастерства учителя – залог успеха в его деятельности». Повестка дня включала в себя: исследование современных технологий как средства формирования мотивации учебной деятельности на уроках физики в условиях ФГОС; доклад-презентацию на тему: «Методическое мастерство учителя физики в урочное и внеурочное время»; методику проведения физического эксперимента и решения экспериментальных задач. Актуальность темы обусловлена тем, что наличие устойчивой учебной мотивации и познавательной активности является залогом успешности обучения.</w:t>
      </w:r>
    </w:p>
    <w:p w14:paraId="6A96E135" w14:textId="44CC6F24" w:rsidR="00E917AB" w:rsidRPr="00E917AB" w:rsidRDefault="00E917AB" w:rsidP="00E917AB">
      <w:pPr>
        <w:pStyle w:val="a7"/>
        <w:spacing w:line="360" w:lineRule="auto"/>
        <w:ind w:left="-284" w:firstLine="1418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 xml:space="preserve">Магомедова </w:t>
      </w:r>
      <w:proofErr w:type="spellStart"/>
      <w:r w:rsidRPr="00E917AB">
        <w:rPr>
          <w:rFonts w:ascii="Times New Roman" w:hAnsi="Times New Roman"/>
          <w:bCs/>
          <w:sz w:val="28"/>
          <w:szCs w:val="28"/>
        </w:rPr>
        <w:t>Тумисат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 xml:space="preserve">, учитель физики МКОУ «Ботлихская СОШ №2», поделилась опытом работы, отметив, что интерес школьников к изучению физики остается недостаточно высоким. Она подчеркнула необходимость целенаправленного развития интереса к предмету и решающую роль мастерства учителя в этом процессе. Одним из способов установления связи теории с практикой является постановка экспериментальных задач, решение которых демонстрирует учащимся законы физики в действии. Особую ценность представляют экспериментальные задачи, данные для решения которых взяты </w:t>
      </w:r>
      <w:r w:rsidRPr="00E917AB">
        <w:rPr>
          <w:rFonts w:ascii="Times New Roman" w:hAnsi="Times New Roman"/>
          <w:bCs/>
          <w:sz w:val="28"/>
          <w:szCs w:val="28"/>
        </w:rPr>
        <w:lastRenderedPageBreak/>
        <w:t>из опыта, наблюдаемого учащимися, а правильность решения проверяется опытным путем.</w:t>
      </w:r>
    </w:p>
    <w:p w14:paraId="7CFA5F60" w14:textId="71D09EE1" w:rsidR="00E917AB" w:rsidRPr="00E917AB" w:rsidRDefault="00E917AB" w:rsidP="00E917AB">
      <w:pPr>
        <w:pStyle w:val="a7"/>
        <w:spacing w:line="360" w:lineRule="auto"/>
        <w:ind w:left="-284" w:firstLine="1418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>В апреле 2025 года на базе МКОУ «</w:t>
      </w:r>
      <w:proofErr w:type="spellStart"/>
      <w:r w:rsidRPr="00E917AB">
        <w:rPr>
          <w:rFonts w:ascii="Times New Roman" w:hAnsi="Times New Roman"/>
          <w:bCs/>
          <w:sz w:val="28"/>
          <w:szCs w:val="28"/>
        </w:rPr>
        <w:t>Рахатинская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 xml:space="preserve"> СОШ» прошел семинар-практикум учителей химии на тему: «Актуальные вопросы преподавания химии с использованием учебно-лабораторного оборудования». Учительница химии МКОУ «</w:t>
      </w:r>
      <w:proofErr w:type="spellStart"/>
      <w:r w:rsidRPr="00E917AB">
        <w:rPr>
          <w:rFonts w:ascii="Times New Roman" w:hAnsi="Times New Roman"/>
          <w:bCs/>
          <w:sz w:val="28"/>
          <w:szCs w:val="28"/>
        </w:rPr>
        <w:t>Ансалтинская</w:t>
      </w:r>
      <w:proofErr w:type="spellEnd"/>
      <w:r w:rsidRPr="00E917AB">
        <w:rPr>
          <w:rFonts w:ascii="Times New Roman" w:hAnsi="Times New Roman"/>
          <w:bCs/>
          <w:sz w:val="28"/>
          <w:szCs w:val="28"/>
        </w:rPr>
        <w:t xml:space="preserve"> СОШ» поделилась опытом своей работы. В рамках семинара были подготовлены и проведены открытые уроки химии, педагоги обменялись опытом.</w:t>
      </w:r>
    </w:p>
    <w:p w14:paraId="5F8EB1E0" w14:textId="6B6BFFAB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>Выводы:</w:t>
      </w:r>
    </w:p>
    <w:p w14:paraId="4E55FE78" w14:textId="293C2C8C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>На семинарах были рассмотрены актуальные вопросы, касающиеся методики использования учебно-лабораторного оборудования на уроках химии и физики, обсуждены теоретические и методические аспекты изучения и преподавания данных дисциплин.</w:t>
      </w:r>
    </w:p>
    <w:p w14:paraId="0B0D1976" w14:textId="0485C038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  <w:r w:rsidRPr="00E917AB">
        <w:rPr>
          <w:rFonts w:ascii="Times New Roman" w:hAnsi="Times New Roman"/>
          <w:bCs/>
          <w:sz w:val="28"/>
          <w:szCs w:val="28"/>
        </w:rPr>
        <w:t>Рекомендации:</w:t>
      </w:r>
    </w:p>
    <w:p w14:paraId="109676F9" w14:textId="1E039079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E917AB">
        <w:rPr>
          <w:rFonts w:ascii="Times New Roman" w:hAnsi="Times New Roman"/>
          <w:bCs/>
          <w:sz w:val="28"/>
          <w:szCs w:val="28"/>
        </w:rPr>
        <w:t>Обеспечить систематическое участие учителей физики и химии в методических семинарах по использованию УЛО.</w:t>
      </w:r>
    </w:p>
    <w:p w14:paraId="775EDD49" w14:textId="77777777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</w:p>
    <w:p w14:paraId="0D5C2785" w14:textId="2E32A0A8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917AB">
        <w:rPr>
          <w:rFonts w:ascii="Times New Roman" w:hAnsi="Times New Roman"/>
          <w:bCs/>
          <w:sz w:val="28"/>
          <w:szCs w:val="28"/>
        </w:rPr>
        <w:t>Обеспечить систематический контроль за использованием УЛО в урочной и внеурочной деятельности.</w:t>
      </w:r>
    </w:p>
    <w:p w14:paraId="2364BF4F" w14:textId="77777777" w:rsidR="00E917AB" w:rsidRP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</w:p>
    <w:p w14:paraId="5F6CCB7C" w14:textId="77777777" w:rsid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r w:rsidRPr="00E917AB">
        <w:rPr>
          <w:rFonts w:ascii="Times New Roman" w:hAnsi="Times New Roman"/>
          <w:bCs/>
          <w:sz w:val="28"/>
          <w:szCs w:val="28"/>
        </w:rPr>
        <w:t>Принять меры по укреплению и пополнению материально-технической базы преподавания предметов для повышения качества уроков.</w:t>
      </w:r>
    </w:p>
    <w:p w14:paraId="5856F42A" w14:textId="77777777" w:rsidR="00E917AB" w:rsidRDefault="00E917AB" w:rsidP="00E917AB">
      <w:pPr>
        <w:pStyle w:val="a7"/>
        <w:spacing w:line="360" w:lineRule="auto"/>
        <w:ind w:left="-284"/>
        <w:rPr>
          <w:rFonts w:ascii="Times New Roman" w:hAnsi="Times New Roman"/>
          <w:bCs/>
          <w:sz w:val="28"/>
          <w:szCs w:val="28"/>
        </w:rPr>
      </w:pPr>
    </w:p>
    <w:p w14:paraId="42F6646B" w14:textId="79AF9179" w:rsidR="00BE6AE9" w:rsidRPr="00E917AB" w:rsidRDefault="00D1336F" w:rsidP="00E917AB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 w:rsidRPr="00E917AB">
        <w:rPr>
          <w:rFonts w:ascii="Times New Roman" w:hAnsi="Times New Roman"/>
          <w:b/>
          <w:sz w:val="28"/>
          <w:szCs w:val="28"/>
        </w:rPr>
        <w:t xml:space="preserve">И.о. </w:t>
      </w:r>
      <w:r w:rsidR="00414DA3" w:rsidRPr="00E917AB">
        <w:rPr>
          <w:rFonts w:ascii="Times New Roman" w:hAnsi="Times New Roman"/>
          <w:b/>
          <w:sz w:val="28"/>
          <w:szCs w:val="28"/>
        </w:rPr>
        <w:t>н</w:t>
      </w:r>
      <w:r w:rsidR="00F30C93" w:rsidRPr="00E917AB">
        <w:rPr>
          <w:rFonts w:ascii="Times New Roman" w:hAnsi="Times New Roman"/>
          <w:b/>
          <w:sz w:val="28"/>
          <w:szCs w:val="28"/>
        </w:rPr>
        <w:t>ачальник</w:t>
      </w:r>
      <w:r w:rsidR="00414DA3" w:rsidRPr="00E917AB">
        <w:rPr>
          <w:rFonts w:ascii="Times New Roman" w:hAnsi="Times New Roman"/>
          <w:b/>
          <w:sz w:val="28"/>
          <w:szCs w:val="28"/>
        </w:rPr>
        <w:t>а</w:t>
      </w:r>
      <w:r w:rsidR="00F30C93" w:rsidRPr="00E917AB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E917AB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E4BD94F" w:rsidR="00BE6AE9" w:rsidRPr="00E917AB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 w:rsidRPr="00E917AB"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E917AB">
        <w:rPr>
          <w:rFonts w:ascii="Times New Roman" w:hAnsi="Times New Roman"/>
          <w:b/>
          <w:sz w:val="28"/>
          <w:szCs w:val="28"/>
        </w:rPr>
        <w:t>район»</w:t>
      </w:r>
      <w:r w:rsidR="00BE6AE9" w:rsidRPr="00E917AB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E917AB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 w:rsidRPr="00E917AB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E917AB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 w:rsidRPr="00E917AB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 w:rsidRPr="00E917AB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 w:rsidRPr="00E917AB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 w:rsidRPr="00E917AB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67DC5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17AB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2025-06-26T07:46:00Z</cp:lastPrinted>
  <dcterms:created xsi:type="dcterms:W3CDTF">2025-07-30T07:25:00Z</dcterms:created>
  <dcterms:modified xsi:type="dcterms:W3CDTF">2025-07-30T07:25:00Z</dcterms:modified>
</cp:coreProperties>
</file>