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bookmarkStart w:id="0" w:name="_Hlk204778509"/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1AACFEF8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C7183E">
        <w:rPr>
          <w:b/>
          <w:sz w:val="26"/>
          <w:szCs w:val="26"/>
        </w:rPr>
        <w:t>27</w:t>
      </w:r>
      <w:r w:rsidR="00502754">
        <w:rPr>
          <w:b/>
          <w:sz w:val="26"/>
          <w:szCs w:val="26"/>
        </w:rPr>
        <w:t xml:space="preserve"> февраля</w:t>
      </w:r>
      <w:r w:rsidR="006828B6">
        <w:rPr>
          <w:b/>
          <w:sz w:val="26"/>
          <w:szCs w:val="26"/>
        </w:rPr>
        <w:t xml:space="preserve"> </w:t>
      </w:r>
      <w:r w:rsidR="00A4514A">
        <w:rPr>
          <w:b/>
          <w:sz w:val="26"/>
          <w:szCs w:val="26"/>
        </w:rPr>
        <w:t xml:space="preserve"> </w:t>
      </w:r>
      <w:r w:rsidR="00382772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C7183E">
        <w:rPr>
          <w:b/>
          <w:sz w:val="26"/>
          <w:szCs w:val="26"/>
        </w:rPr>
        <w:t>6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C7183E">
        <w:rPr>
          <w:b/>
          <w:sz w:val="26"/>
          <w:szCs w:val="26"/>
        </w:rPr>
        <w:t>31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68B1E892" w14:textId="77777777" w:rsidR="00113B37" w:rsidRDefault="00113B37" w:rsidP="00D91242">
      <w:pPr>
        <w:ind w:firstLine="709"/>
        <w:rPr>
          <w:b/>
          <w:sz w:val="26"/>
          <w:szCs w:val="26"/>
        </w:rPr>
      </w:pPr>
    </w:p>
    <w:p w14:paraId="706BD450" w14:textId="298287FE" w:rsidR="00546F72" w:rsidRDefault="00546F72" w:rsidP="00546F72">
      <w:pPr>
        <w:pStyle w:val="a7"/>
        <w:ind w:left="1134" w:firstLine="54"/>
        <w:jc w:val="center"/>
        <w:rPr>
          <w:b/>
          <w:sz w:val="28"/>
          <w:szCs w:val="28"/>
        </w:rPr>
      </w:pPr>
      <w:r w:rsidRPr="00546F72">
        <w:rPr>
          <w:b/>
          <w:sz w:val="28"/>
          <w:szCs w:val="28"/>
        </w:rPr>
        <w:t>О проведении муниципальной информационной кампании по популяризации проекта «Билет в будущее»</w:t>
      </w:r>
      <w:r w:rsidR="00C7183E">
        <w:rPr>
          <w:b/>
          <w:sz w:val="28"/>
          <w:szCs w:val="28"/>
        </w:rPr>
        <w:t xml:space="preserve"> в 2026 году </w:t>
      </w:r>
    </w:p>
    <w:p w14:paraId="3561F9F7" w14:textId="77777777" w:rsidR="00546F72" w:rsidRDefault="00546F72" w:rsidP="00143097">
      <w:pPr>
        <w:pStyle w:val="a7"/>
        <w:ind w:left="1134" w:firstLine="54"/>
        <w:rPr>
          <w:b/>
          <w:sz w:val="28"/>
          <w:szCs w:val="28"/>
        </w:rPr>
      </w:pPr>
    </w:p>
    <w:p w14:paraId="0F70CDBE" w14:textId="77777777" w:rsidR="00546F72" w:rsidRPr="00C7183E" w:rsidRDefault="00546F72" w:rsidP="00C7183E">
      <w:pPr>
        <w:ind w:firstLine="1134"/>
        <w:rPr>
          <w:bCs/>
          <w:sz w:val="28"/>
          <w:szCs w:val="28"/>
        </w:rPr>
      </w:pPr>
      <w:r w:rsidRPr="00C7183E">
        <w:rPr>
          <w:bCs/>
          <w:sz w:val="28"/>
          <w:szCs w:val="28"/>
        </w:rPr>
        <w:t xml:space="preserve">В целях реализации регионального проекта «Билет в будущее » и создания условий для успешности каждого ребенка </w:t>
      </w:r>
    </w:p>
    <w:p w14:paraId="0AE84562" w14:textId="77777777" w:rsidR="00546F72" w:rsidRPr="00C7183E" w:rsidRDefault="00546F72" w:rsidP="00C7183E">
      <w:pPr>
        <w:pStyle w:val="a7"/>
        <w:ind w:left="1134" w:firstLine="1134"/>
        <w:jc w:val="center"/>
        <w:rPr>
          <w:b/>
          <w:sz w:val="28"/>
          <w:szCs w:val="28"/>
        </w:rPr>
      </w:pPr>
      <w:r w:rsidRPr="00C7183E">
        <w:rPr>
          <w:b/>
          <w:sz w:val="28"/>
          <w:szCs w:val="28"/>
        </w:rPr>
        <w:t>ПРИКАЗЫВАЮ:</w:t>
      </w:r>
    </w:p>
    <w:p w14:paraId="0AADB8D2" w14:textId="6A5A55C9" w:rsidR="00546F72" w:rsidRPr="00C7183E" w:rsidRDefault="00546F72" w:rsidP="00C7183E">
      <w:pPr>
        <w:rPr>
          <w:bCs/>
          <w:sz w:val="28"/>
          <w:szCs w:val="28"/>
        </w:rPr>
      </w:pPr>
      <w:r w:rsidRPr="00C7183E">
        <w:rPr>
          <w:bCs/>
          <w:sz w:val="28"/>
          <w:szCs w:val="28"/>
        </w:rPr>
        <w:t xml:space="preserve"> </w:t>
      </w:r>
      <w:r w:rsidR="00C7183E">
        <w:rPr>
          <w:bCs/>
          <w:sz w:val="28"/>
          <w:szCs w:val="28"/>
        </w:rPr>
        <w:tab/>
      </w:r>
      <w:r w:rsidRPr="00C7183E">
        <w:rPr>
          <w:bCs/>
          <w:sz w:val="28"/>
          <w:szCs w:val="28"/>
        </w:rPr>
        <w:t>1. Принять участие в проекте по ранней профессиональной ориентации учащихся 6-11 классов.</w:t>
      </w:r>
    </w:p>
    <w:p w14:paraId="750BB9E8" w14:textId="77777777" w:rsidR="00546F72" w:rsidRPr="00C7183E" w:rsidRDefault="00546F72" w:rsidP="00C7183E">
      <w:pPr>
        <w:ind w:firstLine="1134"/>
        <w:rPr>
          <w:bCs/>
          <w:sz w:val="28"/>
          <w:szCs w:val="28"/>
        </w:rPr>
      </w:pPr>
      <w:r w:rsidRPr="00C7183E">
        <w:rPr>
          <w:bCs/>
          <w:sz w:val="28"/>
          <w:szCs w:val="28"/>
        </w:rPr>
        <w:t xml:space="preserve"> 2. Обеспечить информацией родителей и учащихся 6-11 классов о возможности участие в проекте «Билет в будущее». </w:t>
      </w:r>
    </w:p>
    <w:p w14:paraId="23D44467" w14:textId="77777777" w:rsidR="00546F72" w:rsidRPr="00C7183E" w:rsidRDefault="00546F72" w:rsidP="00C7183E">
      <w:pPr>
        <w:ind w:firstLine="1134"/>
        <w:rPr>
          <w:bCs/>
          <w:sz w:val="28"/>
          <w:szCs w:val="28"/>
        </w:rPr>
      </w:pPr>
      <w:r w:rsidRPr="00C7183E">
        <w:rPr>
          <w:bCs/>
          <w:sz w:val="28"/>
          <w:szCs w:val="28"/>
        </w:rPr>
        <w:t xml:space="preserve">3. Пройти курсы повышения квалификации педагогов-навигаторов по программе «Методы и методики профориентационной работы» </w:t>
      </w:r>
    </w:p>
    <w:p w14:paraId="7CD659DB" w14:textId="5DE7E1F4" w:rsidR="00546F72" w:rsidRPr="00C7183E" w:rsidRDefault="00546F72" w:rsidP="00C7183E">
      <w:pPr>
        <w:ind w:firstLine="360"/>
        <w:rPr>
          <w:bCs/>
          <w:sz w:val="28"/>
          <w:szCs w:val="28"/>
        </w:rPr>
      </w:pPr>
      <w:r w:rsidRPr="00C7183E">
        <w:rPr>
          <w:bCs/>
          <w:sz w:val="28"/>
          <w:szCs w:val="28"/>
        </w:rPr>
        <w:t xml:space="preserve">4. Педагогам-навигаторам проекта «Билет в будущее» проинформировать школьников о возможности самостоятельно (дистанционно) проходить диагностику по профориентационным занятиям. </w:t>
      </w:r>
    </w:p>
    <w:p w14:paraId="518B9767" w14:textId="77777777" w:rsidR="00C7183E" w:rsidRPr="00C7183E" w:rsidRDefault="00C7183E" w:rsidP="00C7183E">
      <w:pPr>
        <w:pStyle w:val="a7"/>
        <w:numPr>
          <w:ilvl w:val="0"/>
          <w:numId w:val="31"/>
        </w:numPr>
        <w:rPr>
          <w:bCs/>
          <w:sz w:val="28"/>
          <w:szCs w:val="28"/>
        </w:rPr>
      </w:pPr>
      <w:r w:rsidRPr="00C7183E">
        <w:rPr>
          <w:bCs/>
          <w:sz w:val="28"/>
          <w:szCs w:val="28"/>
        </w:rPr>
        <w:t>Организовать и провести в период с 10 марта по 15 апреля 2026 года цикл родительских собраний в общеобразовательных учреждениях муниципального района, посвященных целям, задачам и практическим механизмам реализации проекта «Билет в будущее». Ответственность за составление графика проведения собраний и подготовку презентационных материалов возложить на руководителей общеобразовательных учреждений и муниципального координатора проекта.</w:t>
      </w:r>
    </w:p>
    <w:p w14:paraId="733C3C28" w14:textId="77777777" w:rsidR="00C7183E" w:rsidRPr="00C7183E" w:rsidRDefault="00C7183E" w:rsidP="00C7183E">
      <w:pPr>
        <w:pStyle w:val="a7"/>
        <w:numPr>
          <w:ilvl w:val="0"/>
          <w:numId w:val="31"/>
        </w:numPr>
        <w:rPr>
          <w:bCs/>
          <w:sz w:val="28"/>
          <w:szCs w:val="28"/>
        </w:rPr>
      </w:pPr>
      <w:r w:rsidRPr="00C7183E">
        <w:rPr>
          <w:bCs/>
          <w:sz w:val="28"/>
          <w:szCs w:val="28"/>
        </w:rPr>
        <w:t>Обеспечить до 20 марта 2026 года размещение актуальной информации о проекте на официальных сайтах всех общеобразовательных учреждений района, а также в официальных сообществах учреждений в социальных сетях. Информация должна содержать подробный алгоритм регистрации на цифровой платформе проекта, календарь ключевых мероприятий, а также контактные данные ответственных лиц.</w:t>
      </w:r>
    </w:p>
    <w:p w14:paraId="68DCC064" w14:textId="373F85C0" w:rsidR="00C7183E" w:rsidRPr="00C7183E" w:rsidRDefault="00C7183E" w:rsidP="00C7183E">
      <w:pPr>
        <w:pStyle w:val="a7"/>
        <w:numPr>
          <w:ilvl w:val="0"/>
          <w:numId w:val="31"/>
        </w:numPr>
        <w:rPr>
          <w:bCs/>
          <w:sz w:val="28"/>
          <w:szCs w:val="28"/>
        </w:rPr>
      </w:pPr>
      <w:r w:rsidRPr="00C7183E">
        <w:rPr>
          <w:bCs/>
          <w:sz w:val="28"/>
          <w:szCs w:val="28"/>
        </w:rPr>
        <w:t>Муниципальному координатору проекта сформировать и до 5 марта 2026 года утвердить состав педагогов-навигаторов из числа педагогических работников школ, прошедших специальное обучение. Указанным специалистам в срок до 1 апреля 2026 года обеспечить проведение не менее двух вводных профориентационных уроков в каждой параллели с 6 по 11 классы с использованием материалов, предоставленных федеральным оператором проекта.</w:t>
      </w:r>
    </w:p>
    <w:p w14:paraId="6EDA8090" w14:textId="7C8B1D54" w:rsidR="00C7183E" w:rsidRPr="00BF2EFA" w:rsidRDefault="00C7183E" w:rsidP="00BF2EFA">
      <w:pPr>
        <w:pStyle w:val="a7"/>
        <w:numPr>
          <w:ilvl w:val="0"/>
          <w:numId w:val="31"/>
        </w:numPr>
        <w:rPr>
          <w:bCs/>
          <w:sz w:val="28"/>
          <w:szCs w:val="28"/>
        </w:rPr>
      </w:pPr>
      <w:r w:rsidRPr="00C7183E">
        <w:rPr>
          <w:bCs/>
          <w:sz w:val="28"/>
          <w:szCs w:val="28"/>
        </w:rPr>
        <w:lastRenderedPageBreak/>
        <w:t>До 25 апреля 2026 года обеспечить стопроцентную регистрацию учащихся 6-11 классов общеобразовательных учреждений Ботлихского района на цифровой платформе «Билет в будущее» и прохождение ими первой обязательной онлайн-диагностики. Контроль за выполнением данного показателя возложить на руководителей общеобразовательных учреждений с представлением еженедельной отчетности муниципальному координатору.</w:t>
      </w:r>
    </w:p>
    <w:p w14:paraId="6983CE4B" w14:textId="361ECD3C" w:rsidR="007E234E" w:rsidRPr="00BF2EFA" w:rsidRDefault="00BF2EFA" w:rsidP="00BF2EFA">
      <w:pPr>
        <w:ind w:firstLine="36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9. </w:t>
      </w:r>
      <w:r w:rsidR="007E234E" w:rsidRPr="00BF2EFA">
        <w:rPr>
          <w:bCs/>
          <w:sz w:val="28"/>
          <w:szCs w:val="28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20C697E5" w:rsidR="007E234E" w:rsidRPr="00BF2EFA" w:rsidRDefault="003C5E54" w:rsidP="00BF2EFA">
      <w:pPr>
        <w:ind w:firstLine="360"/>
        <w:rPr>
          <w:b/>
          <w:sz w:val="28"/>
          <w:szCs w:val="28"/>
        </w:rPr>
      </w:pPr>
      <w:bookmarkStart w:id="1" w:name="bookmark17"/>
      <w:bookmarkEnd w:id="1"/>
      <w:r w:rsidRPr="00382772">
        <w:rPr>
          <w:noProof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BF2EFA">
        <w:rPr>
          <w:bCs/>
          <w:sz w:val="28"/>
          <w:szCs w:val="28"/>
        </w:rPr>
        <w:t xml:space="preserve">10. </w:t>
      </w:r>
      <w:r w:rsidR="007E234E" w:rsidRPr="00BF2EFA">
        <w:rPr>
          <w:bCs/>
          <w:sz w:val="28"/>
          <w:szCs w:val="28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="007E234E" w:rsidRPr="00BF2EFA">
        <w:rPr>
          <w:b/>
          <w:sz w:val="28"/>
          <w:szCs w:val="28"/>
        </w:rPr>
        <w:t>.</w:t>
      </w:r>
      <w:r w:rsidR="007E234E" w:rsidRPr="00BF2EFA">
        <w:rPr>
          <w:bCs/>
          <w:sz w:val="28"/>
          <w:szCs w:val="28"/>
        </w:rPr>
        <w:t>И.</w:t>
      </w:r>
    </w:p>
    <w:p w14:paraId="07676D58" w14:textId="25DA76C0" w:rsidR="00F74B90" w:rsidRPr="00382772" w:rsidRDefault="00F74B90" w:rsidP="00D91242">
      <w:pPr>
        <w:ind w:firstLine="709"/>
        <w:jc w:val="center"/>
        <w:rPr>
          <w:b/>
          <w:sz w:val="28"/>
          <w:szCs w:val="28"/>
        </w:rPr>
      </w:pPr>
    </w:p>
    <w:p w14:paraId="30F18C7E" w14:textId="67EF6C42" w:rsidR="00D91242" w:rsidRPr="00382772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8"/>
          <w:szCs w:val="28"/>
        </w:rPr>
      </w:pPr>
      <w:r w:rsidRPr="00382772">
        <w:rPr>
          <w:color w:val="434343"/>
          <w:sz w:val="28"/>
          <w:szCs w:val="28"/>
        </w:rPr>
        <w:t> </w:t>
      </w:r>
      <w:r w:rsidRPr="00382772">
        <w:rPr>
          <w:b/>
          <w:color w:val="000000" w:themeColor="text1"/>
          <w:sz w:val="28"/>
          <w:szCs w:val="28"/>
        </w:rPr>
        <w:t>И.о начальника управления образования</w:t>
      </w:r>
    </w:p>
    <w:p w14:paraId="4009DF8D" w14:textId="2D3A20A4" w:rsidR="00D91242" w:rsidRPr="00382772" w:rsidRDefault="00D91242" w:rsidP="00D91242">
      <w:pPr>
        <w:pStyle w:val="af0"/>
        <w:ind w:left="1134" w:hanging="1134"/>
        <w:rPr>
          <w:b/>
          <w:color w:val="000000" w:themeColor="text1"/>
          <w:sz w:val="28"/>
          <w:szCs w:val="28"/>
        </w:rPr>
      </w:pPr>
      <w:r w:rsidRPr="00382772">
        <w:rPr>
          <w:b/>
          <w:color w:val="000000" w:themeColor="text1"/>
          <w:sz w:val="28"/>
          <w:szCs w:val="28"/>
        </w:rPr>
        <w:t xml:space="preserve">АМР «Ботлихский район»       </w:t>
      </w:r>
      <w:r w:rsidR="003C5E54" w:rsidRPr="00382772">
        <w:rPr>
          <w:noProof/>
          <w:sz w:val="28"/>
          <w:szCs w:val="28"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2772">
        <w:rPr>
          <w:b/>
          <w:color w:val="000000" w:themeColor="text1"/>
          <w:sz w:val="28"/>
          <w:szCs w:val="28"/>
        </w:rPr>
        <w:t xml:space="preserve"> М.Д.Рамазанов</w:t>
      </w:r>
    </w:p>
    <w:p w14:paraId="77AD63A7" w14:textId="77777777" w:rsidR="00D91242" w:rsidRPr="00382772" w:rsidRDefault="00D91242" w:rsidP="00537B1B">
      <w:pPr>
        <w:pStyle w:val="af0"/>
        <w:rPr>
          <w:b/>
          <w:color w:val="000000" w:themeColor="text1"/>
          <w:sz w:val="28"/>
          <w:szCs w:val="28"/>
        </w:rPr>
      </w:pPr>
    </w:p>
    <w:p w14:paraId="55D2022F" w14:textId="621A07C0" w:rsidR="00D91242" w:rsidRDefault="00D91242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  <w:r w:rsidRPr="00382772">
        <w:rPr>
          <w:color w:val="000000" w:themeColor="text1"/>
          <w:sz w:val="28"/>
          <w:szCs w:val="28"/>
        </w:rPr>
        <w:t xml:space="preserve">С приказом ознакомлена: </w:t>
      </w:r>
      <w:r w:rsidR="00BF2EFA">
        <w:rPr>
          <w:color w:val="000000" w:themeColor="text1"/>
          <w:sz w:val="28"/>
          <w:szCs w:val="28"/>
        </w:rPr>
        <w:t>27</w:t>
      </w:r>
      <w:r w:rsidRPr="00382772">
        <w:rPr>
          <w:color w:val="000000" w:themeColor="text1"/>
          <w:sz w:val="28"/>
          <w:szCs w:val="28"/>
        </w:rPr>
        <w:t>.</w:t>
      </w:r>
      <w:r w:rsidR="00A4514A">
        <w:rPr>
          <w:color w:val="000000" w:themeColor="text1"/>
          <w:sz w:val="28"/>
          <w:szCs w:val="28"/>
        </w:rPr>
        <w:t>0</w:t>
      </w:r>
      <w:r w:rsidR="00502754">
        <w:rPr>
          <w:color w:val="000000" w:themeColor="text1"/>
          <w:sz w:val="28"/>
          <w:szCs w:val="28"/>
        </w:rPr>
        <w:t>2</w:t>
      </w:r>
      <w:r w:rsidRPr="00382772">
        <w:rPr>
          <w:color w:val="000000" w:themeColor="text1"/>
          <w:sz w:val="28"/>
          <w:szCs w:val="28"/>
        </w:rPr>
        <w:t>.202</w:t>
      </w:r>
      <w:r w:rsidR="00BF2EFA">
        <w:rPr>
          <w:color w:val="000000" w:themeColor="text1"/>
          <w:sz w:val="28"/>
          <w:szCs w:val="28"/>
        </w:rPr>
        <w:t>6</w:t>
      </w:r>
      <w:r w:rsidRPr="00382772">
        <w:rPr>
          <w:color w:val="000000" w:themeColor="text1"/>
          <w:sz w:val="28"/>
          <w:szCs w:val="28"/>
        </w:rPr>
        <w:t xml:space="preserve"> г.                                   </w:t>
      </w:r>
      <w:r w:rsidR="0055717F" w:rsidRPr="00382772">
        <w:rPr>
          <w:color w:val="000000" w:themeColor="text1"/>
          <w:sz w:val="28"/>
          <w:szCs w:val="28"/>
        </w:rPr>
        <w:t xml:space="preserve">      </w:t>
      </w:r>
      <w:r w:rsidRPr="00382772">
        <w:rPr>
          <w:color w:val="000000" w:themeColor="text1"/>
          <w:sz w:val="28"/>
          <w:szCs w:val="28"/>
        </w:rPr>
        <w:t xml:space="preserve"> </w:t>
      </w:r>
      <w:r w:rsidR="00BF2EFA">
        <w:rPr>
          <w:color w:val="000000" w:themeColor="text1"/>
          <w:sz w:val="28"/>
          <w:szCs w:val="28"/>
        </w:rPr>
        <w:t>Гасанова А.Г.</w:t>
      </w:r>
    </w:p>
    <w:p w14:paraId="7ACBDD15" w14:textId="77777777" w:rsidR="00887C61" w:rsidRDefault="00887C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bookmarkEnd w:id="0"/>
    <w:p w14:paraId="21749926" w14:textId="77777777" w:rsidR="00887C61" w:rsidRDefault="00887C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309AFBE9" w14:textId="44BEE133" w:rsidR="00887C61" w:rsidRPr="00382772" w:rsidRDefault="00887C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69D24D46" wp14:editId="43EB57E9">
                <wp:simplePos x="0" y="0"/>
                <wp:positionH relativeFrom="page">
                  <wp:posOffset>523875</wp:posOffset>
                </wp:positionH>
                <wp:positionV relativeFrom="page">
                  <wp:posOffset>724535</wp:posOffset>
                </wp:positionV>
                <wp:extent cx="7556500" cy="10693400"/>
                <wp:effectExtent l="0" t="0" r="0" b="0"/>
                <wp:wrapNone/>
                <wp:docPr id="1864196932" name="Shape 1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7556500" cy="10693400"/>
                        </a:xfrm>
                        <a:prstGeom prst="rect">
                          <a:avLst/>
                        </a:prstGeom>
                        <a:solidFill>
                          <a:srgbClr val="FEFEF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4A9B409F" id="Shape 1" o:spid="_x0000_s1026" style="position:absolute;margin-left:41.25pt;margin-top:57.05pt;width:595pt;height:842pt;z-index:-2516531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" fillcolor="#fefefe" stroked="f">
                <o:lock v:ext="edit" rotation="t" position="t"/>
                <w10:wrap anchorx="page" anchory="page"/>
              </v:rect>
            </w:pict>
          </mc:Fallback>
        </mc:AlternateConten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240602"/>
    <w:multiLevelType w:val="hybridMultilevel"/>
    <w:tmpl w:val="2E583F00"/>
    <w:lvl w:ilvl="0" w:tplc="8306E88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A51A0C"/>
    <w:multiLevelType w:val="multilevel"/>
    <w:tmpl w:val="FD1482C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8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584D4A"/>
    <w:multiLevelType w:val="hybridMultilevel"/>
    <w:tmpl w:val="87461E88"/>
    <w:lvl w:ilvl="0" w:tplc="644E9F16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1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2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3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5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7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5E401DD"/>
    <w:multiLevelType w:val="hybridMultilevel"/>
    <w:tmpl w:val="554A8680"/>
    <w:lvl w:ilvl="0" w:tplc="A43AF6CA">
      <w:start w:val="6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6"/>
  </w:num>
  <w:num w:numId="4" w16cid:durableId="645210482">
    <w:abstractNumId w:val="27"/>
  </w:num>
  <w:num w:numId="5" w16cid:durableId="983508355">
    <w:abstractNumId w:val="14"/>
  </w:num>
  <w:num w:numId="6" w16cid:durableId="2004428600">
    <w:abstractNumId w:val="3"/>
  </w:num>
  <w:num w:numId="7" w16cid:durableId="881207785">
    <w:abstractNumId w:val="20"/>
  </w:num>
  <w:num w:numId="8" w16cid:durableId="2120223252">
    <w:abstractNumId w:val="17"/>
  </w:num>
  <w:num w:numId="9" w16cid:durableId="372582660">
    <w:abstractNumId w:val="16"/>
  </w:num>
  <w:num w:numId="10" w16cid:durableId="1433163040">
    <w:abstractNumId w:val="4"/>
  </w:num>
  <w:num w:numId="11" w16cid:durableId="381708348">
    <w:abstractNumId w:val="28"/>
  </w:num>
  <w:num w:numId="12" w16cid:durableId="1870097366">
    <w:abstractNumId w:val="12"/>
  </w:num>
  <w:num w:numId="13" w16cid:durableId="1148864615">
    <w:abstractNumId w:val="5"/>
  </w:num>
  <w:num w:numId="14" w16cid:durableId="589042432">
    <w:abstractNumId w:val="11"/>
  </w:num>
  <w:num w:numId="15" w16cid:durableId="1299336624">
    <w:abstractNumId w:val="15"/>
  </w:num>
  <w:num w:numId="16" w16cid:durableId="1153453442">
    <w:abstractNumId w:val="30"/>
  </w:num>
  <w:num w:numId="17" w16cid:durableId="661544460">
    <w:abstractNumId w:val="9"/>
  </w:num>
  <w:num w:numId="18" w16cid:durableId="1429961669">
    <w:abstractNumId w:val="23"/>
  </w:num>
  <w:num w:numId="19" w16cid:durableId="555631327">
    <w:abstractNumId w:val="7"/>
  </w:num>
  <w:num w:numId="20" w16cid:durableId="483738989">
    <w:abstractNumId w:val="2"/>
  </w:num>
  <w:num w:numId="21" w16cid:durableId="1994093619">
    <w:abstractNumId w:val="21"/>
  </w:num>
  <w:num w:numId="22" w16cid:durableId="363215119">
    <w:abstractNumId w:val="22"/>
  </w:num>
  <w:num w:numId="23" w16cid:durableId="40765453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6"/>
  </w:num>
  <w:num w:numId="25" w16cid:durableId="1609894991">
    <w:abstractNumId w:val="24"/>
  </w:num>
  <w:num w:numId="26" w16cid:durableId="1034647735">
    <w:abstractNumId w:val="25"/>
  </w:num>
  <w:num w:numId="27" w16cid:durableId="16810788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52220962">
    <w:abstractNumId w:val="8"/>
  </w:num>
  <w:num w:numId="29" w16cid:durableId="1371296324">
    <w:abstractNumId w:val="19"/>
  </w:num>
  <w:num w:numId="30" w16cid:durableId="929124005">
    <w:abstractNumId w:val="29"/>
  </w:num>
  <w:num w:numId="31" w16cid:durableId="110758420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13B37"/>
    <w:rsid w:val="00125670"/>
    <w:rsid w:val="00143097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90FAB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2772"/>
    <w:rsid w:val="003834DA"/>
    <w:rsid w:val="00384827"/>
    <w:rsid w:val="003C069D"/>
    <w:rsid w:val="003C171C"/>
    <w:rsid w:val="003C5E54"/>
    <w:rsid w:val="003D55B3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2754"/>
    <w:rsid w:val="005033F0"/>
    <w:rsid w:val="00524EA4"/>
    <w:rsid w:val="00527FEB"/>
    <w:rsid w:val="005360EA"/>
    <w:rsid w:val="00537B1B"/>
    <w:rsid w:val="00541A46"/>
    <w:rsid w:val="00546F72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828B6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87C61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4514A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BF2EFA"/>
    <w:rsid w:val="00C00E4D"/>
    <w:rsid w:val="00C04702"/>
    <w:rsid w:val="00C04E55"/>
    <w:rsid w:val="00C34F1A"/>
    <w:rsid w:val="00C40993"/>
    <w:rsid w:val="00C46A28"/>
    <w:rsid w:val="00C53878"/>
    <w:rsid w:val="00C66F3B"/>
    <w:rsid w:val="00C7183E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3E34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626F5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483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5</cp:revision>
  <cp:lastPrinted>2024-10-30T11:24:00Z</cp:lastPrinted>
  <dcterms:created xsi:type="dcterms:W3CDTF">2025-07-30T11:53:00Z</dcterms:created>
  <dcterms:modified xsi:type="dcterms:W3CDTF">2026-02-27T11:48:00Z</dcterms:modified>
</cp:coreProperties>
</file>