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object w:dxaOrig="1557" w:dyaOrig="1526">
          <v:rect xmlns:o="urn:schemas-microsoft-com:office:office" xmlns:v="urn:schemas-microsoft-com:vml" id="rectole0000000000" style="width:77.850000pt;height:76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УПРАВЛЕНИЕ ОБРАЗОВАНИЯ</w: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АДМИНИСТРАЦИИ  МУНИЦИПАЛЬНОГО РАЙОНА</w: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ПРИКАЗ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   13  »      05      2020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№42 </w:t>
      </w:r>
    </w:p>
    <w:p>
      <w:pPr>
        <w:widowControl w:val="false"/>
        <w:spacing w:before="15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00408F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408F"/>
          <w:spacing w:val="0"/>
          <w:position w:val="0"/>
          <w:sz w:val="28"/>
          <w:shd w:fill="FFFFFF" w:val="clear"/>
        </w:rPr>
        <w:t xml:space="preserve"> </w:t>
      </w:r>
    </w:p>
    <w:p>
      <w:pPr>
        <w:suppressAutoHyphens w:val="true"/>
        <w:spacing w:before="0" w:after="0" w:line="240"/>
        <w:ind w:right="0" w:left="26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7"/>
          <w:shd w:fill="auto" w:val="clear"/>
        </w:rPr>
        <w:t xml:space="preserve">Об утверждении Положения о выплате денежной компенсации стоимости питания детей-инвалидов и детей с ограниченными возможностями здоровья, обучающихся в муниципальных общеобразовательных организациях Ботлихского района, получающих образование на дому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widowControl w:val="false"/>
        <w:numPr>
          <w:ilvl w:val="0"/>
          <w:numId w:val="10"/>
        </w:numPr>
        <w:tabs>
          <w:tab w:val="left" w:pos="1090" w:leader="none"/>
        </w:tabs>
        <w:spacing w:before="0" w:after="0" w:line="272"/>
        <w:ind w:right="0" w:left="260" w:firstLine="56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целях реализации пункта 7 статьи 79 Федерального закона от 29 декабря 2012 г. № 273-ФЗ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Об образовании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обучающихся в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suppressAutoHyphens w:val="true"/>
        <w:spacing w:before="0" w:after="0" w:line="267"/>
        <w:ind w:right="0" w:left="2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муниципальных общеобразовательных организациях Ботлихского района , получающих образование на дому,</w:t>
      </w:r>
    </w:p>
    <w:p>
      <w:pPr>
        <w:suppressAutoHyphens w:val="true"/>
        <w:spacing w:before="0" w:after="0" w:line="240"/>
        <w:ind w:right="0" w:left="26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ПРИКАЗЫВАЮ:</w:t>
      </w:r>
    </w:p>
    <w:p>
      <w:pPr>
        <w:suppressAutoHyphens w:val="true"/>
        <w:spacing w:before="0" w:after="0" w:line="32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widowControl w:val="false"/>
        <w:numPr>
          <w:ilvl w:val="0"/>
          <w:numId w:val="15"/>
        </w:numPr>
        <w:tabs>
          <w:tab w:val="left" w:pos="1220" w:leader="none"/>
        </w:tabs>
        <w:spacing w:before="0" w:after="0" w:line="247"/>
        <w:ind w:right="0" w:left="260" w:firstLine="63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Утвердить прилагаемое Положение о выплате денежной компенсации стоимости питания детей-инвалидов и детей с ограниченными возможностями здоровья, обучающихся в муниципальных общеобразовательных организациях Ботлихского района, получающих образование на дому.</w:t>
      </w:r>
    </w:p>
    <w:p>
      <w:pPr>
        <w:suppressAutoHyphens w:val="true"/>
        <w:spacing w:before="0" w:after="0" w:line="272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widowControl w:val="false"/>
        <w:numPr>
          <w:ilvl w:val="0"/>
          <w:numId w:val="17"/>
        </w:numPr>
        <w:tabs>
          <w:tab w:val="left" w:pos="1263" w:leader="none"/>
        </w:tabs>
        <w:spacing w:before="0" w:after="0" w:line="264"/>
        <w:ind w:right="0" w:left="2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Абдулмажидову Ш.З., ведущему специалисту, довести настоящее Положение до сведения руководителей муниципальных общеобразовательных организаций Ботлихского района  и обеспечить контроль за целевым использованием средств, направленных на выплату денежной компенсации стоимости питания детей-инвалидов и детей  с ограниченными возможностями здоровья, обучающихся в муниципальных общеобразовательных организациях Ботлихского района , получающих образование на дому.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widowControl w:val="false"/>
        <w:numPr>
          <w:ilvl w:val="0"/>
          <w:numId w:val="19"/>
        </w:numPr>
        <w:tabs>
          <w:tab w:val="left" w:pos="1316" w:leader="none"/>
        </w:tabs>
        <w:spacing w:before="0" w:after="0" w:line="254"/>
        <w:ind w:right="0" w:left="260" w:firstLine="705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  <w:r>
        <w:object w:dxaOrig="3711" w:dyaOrig="2715">
          <v:rect xmlns:o="urn:schemas-microsoft-com:office:office" xmlns:v="urn:schemas-microsoft-com:vml" id="rectole0000000001" style="width:185.550000pt;height:135.75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object w:dxaOrig="2027" w:dyaOrig="1903">
          <v:rect xmlns:o="urn:schemas-microsoft-com:office:office" xmlns:v="urn:schemas-microsoft-com:vml" id="rectole0000000002" style="width:101.350000pt;height:95.1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  <w:t xml:space="preserve">Контроль  исполнения приказа  возложить на ведущего специалиста УО Абдулмажидова Ш.З. </w:t>
      </w:r>
    </w:p>
    <w:p>
      <w:pPr>
        <w:widowControl w:val="false"/>
        <w:tabs>
          <w:tab w:val="left" w:pos="1316" w:leader="none"/>
        </w:tabs>
        <w:spacing w:before="0" w:after="0" w:line="254"/>
        <w:ind w:right="0" w:left="96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7"/>
          <w:shd w:fill="auto" w:val="clear"/>
        </w:rPr>
      </w:pPr>
    </w:p>
    <w:p>
      <w:pPr>
        <w:widowControl w:val="false"/>
        <w:tabs>
          <w:tab w:val="left" w:pos="426" w:leader="none"/>
        </w:tabs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Начальник   управления образования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АМР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»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  <w:t xml:space="preserve">Г.М.Измаилов  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УТВЕРЖДЕНО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Приказом управления образования АМР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13 мая 2020 г. № 42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59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ПОЛОЖЕНИЕ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29"/>
        </w:numPr>
        <w:tabs>
          <w:tab w:val="left" w:pos="750" w:leader="none"/>
        </w:tabs>
        <w:spacing w:before="0" w:after="0" w:line="240"/>
        <w:ind w:right="120" w:left="259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выплате денежной компенсации стоимости питания детей-инвалидов и детей  с ограниченными возможностями здоровья, обучающихся в муниципальных общеобразовательных организациях Ботлихского района, получающих образование на дому</w:t>
      </w:r>
    </w:p>
    <w:p>
      <w:pPr>
        <w:suppressAutoHyphens w:val="true"/>
        <w:spacing w:before="0" w:after="0" w:line="244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31"/>
        </w:numPr>
        <w:tabs>
          <w:tab w:val="left" w:pos="4140" w:leader="none"/>
        </w:tabs>
        <w:spacing w:before="0" w:after="0" w:line="240"/>
        <w:ind w:right="0" w:left="4140" w:hanging="26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Общие положения</w:t>
      </w:r>
    </w:p>
    <w:p>
      <w:pPr>
        <w:suppressAutoHyphens w:val="true"/>
        <w:spacing w:before="0" w:after="0" w:line="313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33"/>
        </w:numPr>
        <w:tabs>
          <w:tab w:val="left" w:pos="1393" w:leader="none"/>
        </w:tabs>
        <w:spacing w:before="0" w:after="0" w:line="264"/>
        <w:ind w:right="0" w:left="260" w:firstLine="71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Положение устанавливает порядок и условия выплаты денежной компенсации стоимости одноразового питания детей-инвалидов и детей с ограниченными возможностями здоровья (далее – дети –инвалиды и дети с ОВЗ), обучающихся в муниципальных общеобразовательных организациях Ботлихского района, получающих образование на дому (далее – обучающиеся, общеобразовательная организация).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35"/>
        </w:numPr>
        <w:tabs>
          <w:tab w:val="left" w:pos="1316" w:leader="none"/>
        </w:tabs>
        <w:spacing w:before="0" w:after="0" w:line="266"/>
        <w:ind w:right="0" w:left="260" w:firstLine="71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Общеобразовательная организация для обучающихся, имеющих статус детей-инвалидов и детей с ОВЗ, получающих образование на дому, согласно заявлениям родителей (законных представителей) предоставляет компенсацию стоимости одноразового питания в денежном эквиваленте (далее – денежная компенсация).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37"/>
        </w:numPr>
        <w:tabs>
          <w:tab w:val="left" w:pos="2460" w:leader="none"/>
        </w:tabs>
        <w:spacing w:before="0" w:after="0" w:line="240"/>
        <w:ind w:right="0" w:left="2460" w:hanging="27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Порядок и условия выплаты денежной компенсации</w:t>
      </w:r>
    </w:p>
    <w:p>
      <w:pPr>
        <w:suppressAutoHyphens w:val="true"/>
        <w:spacing w:before="0" w:after="0" w:line="313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39"/>
        </w:numPr>
        <w:tabs>
          <w:tab w:val="left" w:pos="1110" w:leader="none"/>
        </w:tabs>
        <w:spacing w:before="0" w:after="0" w:line="259"/>
        <w:ind w:right="0" w:left="260" w:firstLine="5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Выплата денежной компенсации осуществляется в течение всего периода обучения детей – инвалидов и детей с ОВЗ в общеобразовательной организации, за исключением случаев, предусмотренных пунктом 9. настоящего Положения.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41"/>
        </w:numPr>
        <w:tabs>
          <w:tab w:val="left" w:pos="1215" w:leader="none"/>
        </w:tabs>
        <w:spacing w:before="0" w:after="0" w:line="259"/>
        <w:ind w:right="0" w:left="260" w:hanging="1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Решение о выплате денежной компенсации (об отказе в выплате) принимается комиссией, созданной в общеобразовательной организации с целью рассмотрения вопросов обеспечения горячим питанием обучающихся (пункт 17 Порядка обеспечения горячим питанием обучающихся в муниципальных общеобразовательных организациях Ботлихского района, утвержденного приказом Управления образования АМР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13.05.2020 г., №42 (далее – комиссия), в течение 5 рабочих дней со дня обращения родителя (законного представителя) обучающегося с заявлением о предоставлении денежной компенсации.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43"/>
        </w:numPr>
        <w:tabs>
          <w:tab w:val="left" w:pos="1110" w:leader="none"/>
        </w:tabs>
        <w:spacing w:before="0" w:after="0" w:line="240"/>
        <w:ind w:right="0" w:left="260" w:firstLine="5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Выплата денежной компенсации осуществляется на основании протокола заседания комиссии и приказа руководителя общеобразовательной организации со дня организации обучения на дому, но не ранее дня, следующего за днем предоставления родителем (законным представителем) обучающегося следующих документов: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5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заявление о предоставлении денежной компенсации (приложение к настоящему Положению) с указанием реквизитов банковского счета родителя (законного представителя) обучающегося, на который должны быть перечислены денежные средства;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302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копия документа, удостоверяющего личность (паспорт) родителя (законного представителя);</w:t>
      </w:r>
    </w:p>
    <w:p>
      <w:pPr>
        <w:widowControl w:val="false"/>
        <w:tabs>
          <w:tab w:val="left" w:pos="11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копия свидетельства о рождении (паспорта) детей-инвалидов и детей с ОВЗ;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211" w:leader="none"/>
        </w:tabs>
        <w:spacing w:before="0" w:after="0" w:line="248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копия заключения врачебной комиссии организации здравоохранения по месту жительства ребенка об обучении на дому;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235" w:leader="none"/>
        </w:tabs>
        <w:spacing w:before="0" w:after="0" w:line="241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копия заключения территориальной психолого-медико-педагогической комиссии;</w:t>
      </w:r>
    </w:p>
    <w:p>
      <w:pPr>
        <w:widowControl w:val="false"/>
        <w:tabs>
          <w:tab w:val="left" w:pos="1119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копия документа, подтверждающего полномочия законного представителя обучающегося.</w:t>
      </w:r>
    </w:p>
    <w:p>
      <w:pPr>
        <w:widowControl w:val="false"/>
        <w:tabs>
          <w:tab w:val="left" w:pos="11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5.7.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СНИЛС одного из родителей (законного представителя);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1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5.8.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СНИЛС ребенка.</w:t>
      </w:r>
    </w:p>
    <w:p>
      <w:pPr>
        <w:widowControl w:val="false"/>
        <w:tabs>
          <w:tab w:val="left" w:pos="11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158" w:leader="none"/>
        </w:tabs>
        <w:spacing w:before="0" w:after="0" w:line="241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6.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Право на получение денежной компенсации имеет один из родителей (законных представителей) обучающегося.</w:t>
      </w:r>
    </w:p>
    <w:p>
      <w:pPr>
        <w:widowControl w:val="false"/>
        <w:tabs>
          <w:tab w:val="left" w:pos="108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Основанием для отказа в предоставлении выплаты денежной компенсации является:</w:t>
      </w:r>
    </w:p>
    <w:p>
      <w:pPr>
        <w:suppressAutoHyphens w:val="true"/>
        <w:spacing w:before="0" w:after="0" w:line="241"/>
        <w:ind w:right="0" w:left="2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7.1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предоставление родителями (законными представителями) обучающегося неполного пакета документов;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297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7.2.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предоставление неправильно оформленных или утративших силу документов.</w:t>
      </w:r>
    </w:p>
    <w:p>
      <w:pPr>
        <w:suppressAutoHyphens w:val="true"/>
        <w:spacing w:before="0" w:after="0" w:line="240"/>
        <w:ind w:right="0" w:left="260" w:firstLine="54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Денежная компенсация исчисляется из расчета количества дней обучения детей-инвалидов и детей  с ОВЗ согласно учебному плану обучающегося, за исключением выходных, праздничных дней и каникулярного времени, нахождения детей-инвалидов и детей  с ОВЗ в организациях отдыха и оздоровления, санаториях (во вне каникулярный период), в организациях, предоставляющих услуги по реабилитации, на стационарном лечении в организациях здравоохранения, а также в других организациях, в которых обучающийся находится на полном государственном обеспечении.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260" w:firstLine="54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Денежная компенсация рассчитывается с учетом стоимости бесплатного одноразового горячего питания детей-инвалидов и детей  с ОВЗ в муниципальных общеобразовательных организациях Ботлихского района на одного обучающегося в день на текущий финансовый год.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Ежемесячно до 5 числа месяца, следующего за отчетным, руководители  общеобразовательных организаций  направляют в муниципальное казенное учреждение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Централизованная бухгалтерия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АМР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списки обучающихся, имеющих право на получение денежной компенсации, утвержденные приказом руководителя общеобразовательной организации, с указанием количества дней для исчисления суммы денежной компенсации.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61"/>
        <w:ind w:right="0" w:left="260" w:firstLine="543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70"/>
        </w:numPr>
        <w:tabs>
          <w:tab w:val="left" w:pos="1220" w:leader="none"/>
        </w:tabs>
        <w:spacing w:before="0" w:after="0" w:line="284"/>
        <w:ind w:right="0" w:left="2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Выплата денежной компенсации осуществляется ежемесячно до 15 числа месяца, следующего за отчетным, путем перечисления денежных средств на банковский счет родителя (законного представителя) детей-инвалидов и детей  с ОВЗ, указанный в заявлении.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72"/>
        </w:numPr>
        <w:tabs>
          <w:tab w:val="left" w:pos="1200" w:leader="none"/>
        </w:tabs>
        <w:spacing w:before="0" w:after="0" w:line="240"/>
        <w:ind w:right="0" w:left="1200" w:hanging="39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Основанием прекращения выплаты денежной компенсации является: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100" w:leader="none"/>
        </w:tabs>
        <w:spacing w:before="0" w:after="0" w:line="240"/>
        <w:ind w:right="0" w:left="80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12.1.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прекращение срока действия документов, указанных в пункте 5 настоящего Положения, при наличии в них сроков действия;</w:t>
      </w:r>
    </w:p>
    <w:p>
      <w:pPr>
        <w:widowControl w:val="false"/>
        <w:tabs>
          <w:tab w:val="left" w:pos="11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12.2.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отчисление обучающегося из общеобразовательного учреждения;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100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12.3.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смерть обучающегося;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1110" w:leader="none"/>
        </w:tabs>
        <w:spacing w:before="0" w:after="0" w:line="240"/>
        <w:ind w:right="0" w:left="80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12.4.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признание обучающегося судом безвестно отсутствующим или объявление умершим;</w:t>
      </w:r>
    </w:p>
    <w:p>
      <w:pPr>
        <w:widowControl w:val="false"/>
        <w:tabs>
          <w:tab w:val="left" w:pos="1094" w:leader="none"/>
        </w:tabs>
        <w:spacing w:before="0" w:after="0" w:line="240"/>
        <w:ind w:right="900" w:left="802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12.5.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лишение родителей обучающегося родительских прав, прекращение полномочий законного представителя (при назначении выплаты денежной компенсации).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59"/>
        <w:ind w:right="0" w:left="260" w:firstLine="53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Общеобразовательная организация в течение 5 рабочих дней со дня как стало известно об обстоятельствах, указанных в пункте 12 настоящего Положения, принимает приказ о прекращении выплаты денежной компенсации.</w:t>
      </w:r>
    </w:p>
    <w:p>
      <w:pPr>
        <w:suppressAutoHyphens w:val="true"/>
        <w:spacing w:before="0" w:after="0" w:line="249"/>
        <w:ind w:right="0" w:left="260" w:firstLine="53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Денежная компенсация, излишне выплаченная родителю (законному представителю) вследствие непредставления документов, подтверждающих основания для прекращения выплаты денежной компенсации, указанных в пункте 12 настоящего Положения, а также представления документов, содержащих заведомо недостоверные сведения, подлежит удержанию из сумм последующих выплат, а при прекращении выплаты денежной компенсации возвращается родителем (законным представителем) в добровольном порядке, указанном в пункте 15 настоящего Положения.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260" w:firstLine="53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Общеобразовательная организация в течение 5 рабочих дней со дня принятия приказа о прекращении выплаты денежной компенсации, предусмотренного пунктом 13 настоящего Положения, направляет одному из родителей (законному представителю) письменное уведомление о необходимости возврата излишне выплаченной денежной компенсации (далее - уведомление) с указанием банковских реквизитов для перечисления, размера денежной компенсации, подлежащей возврату, в срок не позднее 10 рабочих дней со дня получения уведомления.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260" w:firstLine="53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случае невозвращения родителем (законным представителем) излишне выплаченной денежной компенсации в срок, указанный в пункте 15 настоящего Положения (далее - срок возврата), общеобразовательная организация в течение 30 календарных дней со дня истечения срока возврата принимает меры для взыскания излишне выплаченной суммы денежной компенсации с родителя (законного представителя) в судебном порядке в соответствии с законодательством Российской Федерации.</w:t>
      </w:r>
    </w:p>
    <w:p>
      <w:pPr>
        <w:suppressAutoHyphens w:val="true"/>
        <w:spacing w:before="0" w:after="0" w:line="268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89"/>
        </w:numPr>
        <w:tabs>
          <w:tab w:val="left" w:pos="2640" w:leader="none"/>
        </w:tabs>
        <w:spacing w:before="0" w:after="0" w:line="240"/>
        <w:ind w:right="0" w:left="2640" w:hanging="274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Финансовое обеспечение денежной компенсации</w:t>
      </w:r>
    </w:p>
    <w:p>
      <w:pPr>
        <w:suppressAutoHyphens w:val="true"/>
        <w:spacing w:before="0" w:after="0" w:line="314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numPr>
          <w:ilvl w:val="0"/>
          <w:numId w:val="91"/>
        </w:numPr>
        <w:tabs>
          <w:tab w:val="left" w:pos="1306" w:leader="none"/>
        </w:tabs>
        <w:spacing w:before="0" w:after="0" w:line="285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Выплата денежной компенсации осуществляется в пределах средств, предусмотренных в бюджете администрации муниципального района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указанные мероприятия в соответствующем финансовом году.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widowControl w:val="false"/>
        <w:tabs>
          <w:tab w:val="left" w:pos="5093" w:leader="none"/>
        </w:tabs>
        <w:spacing w:before="0" w:after="0" w:line="250"/>
        <w:ind w:right="0" w:left="492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к Положению о выплате денежной компенсации питания детей-инвалидов и детей с ограниченными возможностями здоровья, обучающихся в муниципальных общеобразовательных организациях Ботлихского района, получающих образование на дому</w:t>
      </w:r>
    </w:p>
    <w:p>
      <w:pPr>
        <w:suppressAutoHyphens w:val="true"/>
        <w:spacing w:before="0" w:after="0" w:line="242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53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Директору_______________________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4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________________________________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48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полное наименование образовательной  организации)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3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от______________________________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6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Ф.И.О. родителя (законного представителя))</w:t>
      </w:r>
    </w:p>
    <w:p>
      <w:pPr>
        <w:suppressAutoHyphens w:val="true"/>
        <w:spacing w:before="0" w:after="0" w:line="240"/>
        <w:ind w:right="0" w:left="53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проживающего по адресу:_______________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48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_____________________________________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48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_____________________________________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uppressAutoHyphens w:val="true"/>
        <w:spacing w:before="0" w:after="0" w:line="240"/>
        <w:ind w:right="0" w:left="54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тел.__________________________________</w:t>
      </w:r>
    </w:p>
    <w:p>
      <w:pPr>
        <w:suppressAutoHyphens w:val="true"/>
        <w:spacing w:before="0" w:after="0" w:line="248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59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59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ЗАЯВЛЕНИЕ</w:t>
      </w:r>
    </w:p>
    <w:p>
      <w:pPr>
        <w:widowControl w:val="false"/>
        <w:numPr>
          <w:ilvl w:val="0"/>
          <w:numId w:val="113"/>
        </w:numPr>
        <w:tabs>
          <w:tab w:val="left" w:pos="660" w:leader="none"/>
        </w:tabs>
        <w:spacing w:before="0" w:after="0" w:line="240"/>
        <w:ind w:right="0" w:left="660" w:hanging="194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предоставлении  денежной компенсации за питание обучающего, из числа детей-инвалидов и детей </w:t>
      </w:r>
    </w:p>
    <w:p>
      <w:pPr>
        <w:widowControl w:val="false"/>
        <w:numPr>
          <w:ilvl w:val="0"/>
          <w:numId w:val="113"/>
        </w:numPr>
        <w:tabs>
          <w:tab w:val="left" w:pos="960" w:leader="none"/>
        </w:tabs>
        <w:spacing w:before="0" w:after="0" w:line="240"/>
        <w:ind w:right="0" w:left="960" w:hanging="187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ограниченными возможностями здоровья, получающих образование на дому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116"/>
        </w:numPr>
        <w:tabs>
          <w:tab w:val="left" w:pos="1020" w:leader="none"/>
        </w:tabs>
        <w:spacing w:before="0" w:after="0" w:line="240"/>
        <w:ind w:right="0" w:left="1020" w:hanging="221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-239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Ф.И.О. родителя (законного представителя))</w:t>
      </w:r>
    </w:p>
    <w:p>
      <w:pPr>
        <w:suppressAutoHyphens w:val="true"/>
        <w:spacing w:before="0" w:after="0" w:line="240"/>
        <w:ind w:right="0" w:left="2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прошу предоставлять  денежную компенсацию за питание моего сына (моей дочери)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2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-259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Ф.И.О.)</w:t>
      </w:r>
    </w:p>
    <w:p>
      <w:pPr>
        <w:suppressAutoHyphens w:val="true"/>
        <w:spacing w:before="0" w:after="0" w:line="240"/>
        <w:ind w:right="0" w:left="26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 числа детей-инвалидов и детей с ограниченными возможностями здоровья, ученика (ученицы)_____ класса,получающего образование на дому.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28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Сумму денежной компенсации прошу ежемесячно перечислять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4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___________________________________________________________________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наименование банка с указанием лицевого счета получателя денежной компенсации)</w:t>
      </w:r>
    </w:p>
    <w:p>
      <w:pPr>
        <w:widowControl w:val="false"/>
        <w:numPr>
          <w:ilvl w:val="0"/>
          <w:numId w:val="131"/>
        </w:numPr>
        <w:tabs>
          <w:tab w:val="left" w:pos="1076" w:leader="none"/>
        </w:tabs>
        <w:spacing w:before="0" w:after="0" w:line="240"/>
        <w:ind w:right="0" w:left="260" w:firstLine="5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Положением о выплате денежной компенсации питания детей-инвалидов и детей с ограниченными возможностями здоровья, обучающихся в муниципальных общеобразовательных организациях Ботлихского района, получающих образование на дому ознакомлен (ознакомлена).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8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прилагаемых документов: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135"/>
        </w:numPr>
        <w:tabs>
          <w:tab w:val="left" w:pos="1201" w:leader="none"/>
        </w:tabs>
        <w:spacing w:before="0" w:after="0" w:line="240"/>
        <w:ind w:right="0" w:left="260" w:firstLine="54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копия документа, удостоверяющего личность (паспорт) родителя (законного представителя);</w:t>
      </w:r>
    </w:p>
    <w:p>
      <w:pPr>
        <w:widowControl w:val="false"/>
        <w:numPr>
          <w:ilvl w:val="0"/>
          <w:numId w:val="135"/>
        </w:numPr>
        <w:tabs>
          <w:tab w:val="left" w:pos="1060" w:leader="none"/>
        </w:tabs>
        <w:spacing w:before="0" w:after="0" w:line="240"/>
        <w:ind w:right="0" w:left="1060" w:hanging="25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копия свидетельства о рождении (паспорта) ребенка-инвалида или ребенка с ОВЗ;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138"/>
        </w:numPr>
        <w:tabs>
          <w:tab w:val="left" w:pos="1335" w:leader="none"/>
        </w:tabs>
        <w:spacing w:before="0" w:after="0" w:line="240"/>
        <w:ind w:right="0" w:left="260" w:firstLine="54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копия заключения врачебной комиссии организации здравоохранения по месту жительства ребенка об обучении на дому;</w:t>
      </w:r>
    </w:p>
    <w:p>
      <w:pPr>
        <w:widowControl w:val="false"/>
        <w:numPr>
          <w:ilvl w:val="0"/>
          <w:numId w:val="138"/>
        </w:numPr>
        <w:tabs>
          <w:tab w:val="left" w:pos="1060" w:leader="none"/>
        </w:tabs>
        <w:spacing w:before="0" w:after="0" w:line="240"/>
        <w:ind w:right="0" w:left="1060" w:hanging="25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копия заключения территориальной психолого-медико-педагогической комиссии;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141"/>
        </w:numPr>
        <w:tabs>
          <w:tab w:val="left" w:pos="1254" w:leader="none"/>
        </w:tabs>
        <w:spacing w:before="0" w:after="0" w:line="240"/>
        <w:ind w:right="0" w:left="260" w:firstLine="54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копия документа, подтверждающего полномочия законного представителя обучающегося.</w:t>
      </w:r>
    </w:p>
    <w:p>
      <w:pPr>
        <w:widowControl w:val="false"/>
        <w:numPr>
          <w:ilvl w:val="0"/>
          <w:numId w:val="141"/>
        </w:numPr>
        <w:tabs>
          <w:tab w:val="left" w:pos="1060" w:leader="none"/>
        </w:tabs>
        <w:spacing w:before="0" w:after="0" w:line="240"/>
        <w:ind w:right="0" w:left="1060" w:hanging="25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СНИЛС одного из родителей (законного представителя);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numPr>
          <w:ilvl w:val="0"/>
          <w:numId w:val="144"/>
        </w:numPr>
        <w:tabs>
          <w:tab w:val="left" w:pos="1060" w:leader="none"/>
        </w:tabs>
        <w:spacing w:before="0" w:after="0" w:line="240"/>
        <w:ind w:right="0" w:left="1060" w:hanging="25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СНИЛС ребенка.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260" w:firstLine="54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Согласен (согласна) на рассмотрение заявления на заседании комиссии в мое отсутствие.</w:t>
      </w:r>
    </w:p>
    <w:p>
      <w:pPr>
        <w:widowControl w:val="false"/>
        <w:numPr>
          <w:ilvl w:val="0"/>
          <w:numId w:val="147"/>
        </w:numPr>
        <w:tabs>
          <w:tab w:val="left" w:pos="1038" w:leader="none"/>
        </w:tabs>
        <w:spacing w:before="0" w:after="0" w:line="262"/>
        <w:ind w:right="0" w:left="260" w:firstLine="542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случае изменения оснований для выплаты денежной компенсации за питание моего сына (моей дочери) обязуюсь письменно информировать руководителя образовательной организации в течение 5 календарных дней.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80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Обязуюсь возместить расходы,  понесенные общеобразовательной организацией, в случае нарушения моих обязанностей, установленных Положением об организации питания детей с ограниченными возможностями здоровья, обучающихся в муниципальных общеобразовательных организациях Ботлихского района , получающих образование на дому.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left"/>
        <w:rPr>
          <w:rFonts w:ascii="Times New Roman+FPEF" w:hAnsi="Times New Roman+FPEF" w:cs="Times New Roman+FPEF" w:eastAsia="Times New Roman+FPEF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+FPEF" w:hAnsi="Times New Roman+FPEF" w:cs="Times New Roman+FPEF" w:eastAsia="Times New Roman+FPEF"/>
          <w:color w:val="auto"/>
          <w:spacing w:val="0"/>
          <w:position w:val="0"/>
          <w:sz w:val="24"/>
          <w:shd w:fill="auto" w:val="clear"/>
        </w:rPr>
        <w:t xml:space="preserve">______________________                                  ___________________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дата подачи заявления)                                                                                      (подпись заявителя)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uppressAutoHyphens w:val="true"/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abstractNum w:abstractNumId="126">
    <w:lvl w:ilvl="0">
      <w:start w:val="1"/>
      <w:numFmt w:val="bullet"/>
      <w:lvlText w:val="•"/>
    </w:lvl>
  </w:abstractNum>
  <w:abstractNum w:abstractNumId="132">
    <w:lvl w:ilvl="0">
      <w:start w:val="1"/>
      <w:numFmt w:val="bullet"/>
      <w:lvlText w:val="•"/>
    </w:lvl>
  </w:abstractNum>
  <w:abstractNum w:abstractNumId="138">
    <w:lvl w:ilvl="0">
      <w:start w:val="1"/>
      <w:numFmt w:val="bullet"/>
      <w:lvlText w:val="•"/>
    </w:lvl>
  </w:abstractNum>
  <w:num w:numId="10">
    <w:abstractNumId w:val="138"/>
  </w:num>
  <w:num w:numId="15">
    <w:abstractNumId w:val="132"/>
  </w:num>
  <w:num w:numId="17">
    <w:abstractNumId w:val="126"/>
  </w:num>
  <w:num w:numId="19">
    <w:abstractNumId w:val="120"/>
  </w:num>
  <w:num w:numId="29">
    <w:abstractNumId w:val="114"/>
  </w:num>
  <w:num w:numId="31">
    <w:abstractNumId w:val="108"/>
  </w:num>
  <w:num w:numId="33">
    <w:abstractNumId w:val="102"/>
  </w:num>
  <w:num w:numId="35">
    <w:abstractNumId w:val="96"/>
  </w:num>
  <w:num w:numId="37">
    <w:abstractNumId w:val="90"/>
  </w:num>
  <w:num w:numId="39">
    <w:abstractNumId w:val="84"/>
  </w:num>
  <w:num w:numId="41">
    <w:abstractNumId w:val="78"/>
  </w:num>
  <w:num w:numId="43">
    <w:abstractNumId w:val="72"/>
  </w:num>
  <w:num w:numId="70">
    <w:abstractNumId w:val="66"/>
  </w:num>
  <w:num w:numId="72">
    <w:abstractNumId w:val="60"/>
  </w:num>
  <w:num w:numId="89">
    <w:abstractNumId w:val="54"/>
  </w:num>
  <w:num w:numId="91">
    <w:abstractNumId w:val="48"/>
  </w:num>
  <w:num w:numId="113">
    <w:abstractNumId w:val="42"/>
  </w:num>
  <w:num w:numId="116">
    <w:abstractNumId w:val="36"/>
  </w:num>
  <w:num w:numId="131">
    <w:abstractNumId w:val="30"/>
  </w:num>
  <w:num w:numId="135">
    <w:abstractNumId w:val="24"/>
  </w:num>
  <w:num w:numId="138">
    <w:abstractNumId w:val="18"/>
  </w:num>
  <w:num w:numId="141">
    <w:abstractNumId w:val="12"/>
  </w:num>
  <w:num w:numId="144">
    <w:abstractNumId w:val="6"/>
  </w:num>
  <w:num w:numId="14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media/image2.wmf" Id="docRId5" Type="http://schemas.openxmlformats.org/officeDocument/2006/relationships/image"/><Relationship Target="styles.xml" Id="docRId7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numbering.xml" Id="docRId6" Type="http://schemas.openxmlformats.org/officeDocument/2006/relationships/numbering"/></Relationships>
</file>