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29BB41D9" w14:textId="77777777" w:rsidR="00EE4BD6" w:rsidRDefault="00EE4BD6" w:rsidP="00EE4BD6">
      <w:pPr>
        <w:jc w:val="center"/>
        <w:rPr>
          <w:b/>
          <w:bCs/>
          <w:sz w:val="28"/>
          <w:szCs w:val="28"/>
        </w:rPr>
      </w:pPr>
      <w:r w:rsidRPr="00EE4BD6">
        <w:rPr>
          <w:b/>
          <w:bCs/>
          <w:sz w:val="28"/>
          <w:szCs w:val="28"/>
        </w:rPr>
        <w:t>АНАЛИТИЧЕСКАЯ СПРАВКА</w:t>
      </w:r>
      <w:r w:rsidRPr="00EE4BD6">
        <w:rPr>
          <w:sz w:val="28"/>
          <w:szCs w:val="28"/>
        </w:rPr>
        <w:br/>
      </w:r>
      <w:r w:rsidRPr="00EE4BD6">
        <w:rPr>
          <w:b/>
          <w:bCs/>
          <w:sz w:val="28"/>
          <w:szCs w:val="28"/>
        </w:rPr>
        <w:t xml:space="preserve">по итогам реализации ежегодного муниципального плана информационно-разъяснительной работы по вопросам подготовки и проведения государственной итоговой аттестации по образовательным программам основного общего и среднего общего образования (ГИА-9 и ГИА-11) в муниципальном </w:t>
      </w:r>
      <w:r>
        <w:rPr>
          <w:b/>
          <w:bCs/>
          <w:sz w:val="28"/>
          <w:szCs w:val="28"/>
        </w:rPr>
        <w:t>районе</w:t>
      </w:r>
      <w:r w:rsidRPr="00EE4BD6">
        <w:rPr>
          <w:b/>
          <w:bCs/>
          <w:sz w:val="28"/>
          <w:szCs w:val="28"/>
        </w:rPr>
        <w:t xml:space="preserve"> «Ботлихский район» </w:t>
      </w:r>
    </w:p>
    <w:p w14:paraId="1AF4C834" w14:textId="7DFE8EDA" w:rsidR="00EE4BD6" w:rsidRPr="00EE4BD6" w:rsidRDefault="00EE4BD6" w:rsidP="00EE4BD6">
      <w:pPr>
        <w:jc w:val="center"/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в 2025–2026 учебном году</w:t>
      </w:r>
    </w:p>
    <w:p w14:paraId="3BB127B7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1. Общие положения</w:t>
      </w:r>
    </w:p>
    <w:p w14:paraId="164D737F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sz w:val="28"/>
          <w:szCs w:val="28"/>
        </w:rPr>
        <w:t>Настоящая справка подготовлена Управлением образования АМР «Ботлихский район» с целью анализа эффективности реализации муниципального плана информационно-разъяснительной работы (далее — План) в период подготовки к экзаменационной кампании 2026 года.</w:t>
      </w:r>
    </w:p>
    <w:p w14:paraId="345484B6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Цель анализа:</w:t>
      </w:r>
      <w:r w:rsidRPr="00EE4BD6">
        <w:rPr>
          <w:sz w:val="28"/>
          <w:szCs w:val="28"/>
        </w:rPr>
        <w:t> Оценка уровня информированности участников образовательных отношений, выявление дефицитов и определение векторов развития на 2026–2027 учебный год.</w:t>
      </w:r>
    </w:p>
    <w:p w14:paraId="29740F16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Источники данных:</w:t>
      </w:r>
      <w:r w:rsidRPr="00EE4BD6">
        <w:rPr>
          <w:sz w:val="28"/>
          <w:szCs w:val="28"/>
        </w:rPr>
        <w:t> Отчеты общеобразовательных организаций (далее — ОО), протоколы родительских собраний, результаты анкетирования участников ГИА, мониторинг муниципальных социальных сетей, статистика обращений на «горячую линию».</w:t>
      </w:r>
    </w:p>
    <w:p w14:paraId="64739814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2. Динамика достижения целевых показателей</w:t>
      </w:r>
    </w:p>
    <w:p w14:paraId="419E3658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2.1. Охват информационной работой</w:t>
      </w:r>
      <w:r w:rsidRPr="00EE4BD6">
        <w:rPr>
          <w:sz w:val="28"/>
          <w:szCs w:val="28"/>
        </w:rPr>
        <w:br/>
        <w:t>В 2025–2026 учебном году муниципальным планом было предусмотрено достижение </w:t>
      </w:r>
      <w:r w:rsidRPr="00EE4BD6">
        <w:rPr>
          <w:b/>
          <w:bCs/>
          <w:sz w:val="28"/>
          <w:szCs w:val="28"/>
        </w:rPr>
        <w:t>100-процентного охвата</w:t>
      </w:r>
      <w:r w:rsidRPr="00EE4BD6">
        <w:rPr>
          <w:sz w:val="28"/>
          <w:szCs w:val="28"/>
        </w:rPr>
        <w:t> целевых аудиторий. По итогам мониторинга достигнуты следующие результаты:</w:t>
      </w:r>
    </w:p>
    <w:p w14:paraId="6D97AA34" w14:textId="1FB00549" w:rsidR="00EE4BD6" w:rsidRPr="00EE4BD6" w:rsidRDefault="00EE4BD6" w:rsidP="00EE4BD6">
      <w:pPr>
        <w:numPr>
          <w:ilvl w:val="0"/>
          <w:numId w:val="11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Доля выпускников 9-х и 11-х классов, охваченных разъяснительной работой</w:t>
      </w:r>
      <w:r w:rsidRPr="00EE4BD6">
        <w:rPr>
          <w:sz w:val="28"/>
          <w:szCs w:val="28"/>
        </w:rPr>
        <w:t>, включая тренинги по заполнению бланков, инструктажи в ППЭ и обучение процедуре подачи апелляций, составила </w:t>
      </w:r>
      <w:r w:rsidRPr="00EE4BD6">
        <w:rPr>
          <w:b/>
          <w:bCs/>
          <w:sz w:val="28"/>
          <w:szCs w:val="28"/>
        </w:rPr>
        <w:t>100 %</w:t>
      </w:r>
      <w:r w:rsidRPr="00EE4BD6">
        <w:rPr>
          <w:sz w:val="28"/>
          <w:szCs w:val="28"/>
        </w:rPr>
        <w:t> ().</w:t>
      </w:r>
    </w:p>
    <w:p w14:paraId="6E697DBB" w14:textId="57471854" w:rsidR="00EE4BD6" w:rsidRPr="00EE4BD6" w:rsidRDefault="00EE4BD6" w:rsidP="00EE4BD6">
      <w:pPr>
        <w:numPr>
          <w:ilvl w:val="0"/>
          <w:numId w:val="11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Доля родителей (законных представителей), проинформированных под подпись</w:t>
      </w:r>
      <w:r w:rsidRPr="00EE4BD6">
        <w:rPr>
          <w:sz w:val="28"/>
          <w:szCs w:val="28"/>
        </w:rPr>
        <w:t xml:space="preserve"> об особенностях ГИА-2026, включая нововведение о возможности пересдачи одного предмета ЕГЭ в основной период, </w:t>
      </w:r>
      <w:r w:rsidRPr="00EE4BD6">
        <w:rPr>
          <w:sz w:val="28"/>
          <w:szCs w:val="28"/>
        </w:rPr>
        <w:lastRenderedPageBreak/>
        <w:t>составила </w:t>
      </w:r>
      <w:r w:rsidRPr="00EE4BD6">
        <w:rPr>
          <w:b/>
          <w:bCs/>
          <w:sz w:val="28"/>
          <w:szCs w:val="28"/>
        </w:rPr>
        <w:t>100 %</w:t>
      </w:r>
      <w:r w:rsidRPr="00EE4BD6">
        <w:rPr>
          <w:sz w:val="28"/>
          <w:szCs w:val="28"/>
        </w:rPr>
        <w:t xml:space="preserve"> (. Родительские собрания проведены в очном формате в три этапа: ноябрь 2025 г., февраль и апрель 2026 г. </w:t>
      </w:r>
    </w:p>
    <w:p w14:paraId="60095E0D" w14:textId="77777777" w:rsidR="00EE4BD6" w:rsidRPr="00EE4BD6" w:rsidRDefault="00EE4BD6" w:rsidP="00EE4BD6">
      <w:pPr>
        <w:numPr>
          <w:ilvl w:val="0"/>
          <w:numId w:val="11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Доля организаторов ППЭ и учителей-предметников</w:t>
      </w:r>
      <w:r w:rsidRPr="00EE4BD6">
        <w:rPr>
          <w:sz w:val="28"/>
          <w:szCs w:val="28"/>
        </w:rPr>
        <w:t>, прошедших обучение на муниципальной платформе «Экзамен без стресса» по конфликтологии и процедурным нормам, составила </w:t>
      </w:r>
      <w:r w:rsidRPr="00EE4BD6">
        <w:rPr>
          <w:b/>
          <w:bCs/>
          <w:sz w:val="28"/>
          <w:szCs w:val="28"/>
        </w:rPr>
        <w:t>100 %</w:t>
      </w:r>
      <w:r w:rsidRPr="00EE4BD6">
        <w:rPr>
          <w:sz w:val="28"/>
          <w:szCs w:val="28"/>
        </w:rPr>
        <w:t>.</w:t>
      </w:r>
    </w:p>
    <w:p w14:paraId="626A00F2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2.2. Качество информационных потоков и работа с новыми угрозами</w:t>
      </w:r>
      <w:r w:rsidRPr="00EE4BD6">
        <w:rPr>
          <w:sz w:val="28"/>
          <w:szCs w:val="28"/>
        </w:rPr>
        <w:br/>
        <w:t>Ключевой задачей 2026 года, помимо традиционного информирования, стала борьба с деструктивным контентом и обеспечение информационной безопасности. Показатели:</w:t>
      </w:r>
    </w:p>
    <w:p w14:paraId="17B33728" w14:textId="77777777" w:rsidR="00EE4BD6" w:rsidRPr="00EE4BD6" w:rsidRDefault="00EE4BD6" w:rsidP="00EE4BD6">
      <w:pPr>
        <w:numPr>
          <w:ilvl w:val="0"/>
          <w:numId w:val="12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Количество зафиксированных фактов распространения фейковых КИМ или «сливов ответов»</w:t>
      </w:r>
      <w:r w:rsidRPr="00EE4BD6">
        <w:rPr>
          <w:sz w:val="28"/>
          <w:szCs w:val="28"/>
        </w:rPr>
        <w:t> в чатах образовательных организаций Ботлихского района — </w:t>
      </w:r>
      <w:r w:rsidRPr="00EE4BD6">
        <w:rPr>
          <w:b/>
          <w:bCs/>
          <w:sz w:val="28"/>
          <w:szCs w:val="28"/>
        </w:rPr>
        <w:t>0</w:t>
      </w:r>
      <w:r w:rsidRPr="00EE4BD6">
        <w:rPr>
          <w:sz w:val="28"/>
          <w:szCs w:val="28"/>
        </w:rPr>
        <w:t>.</w:t>
      </w:r>
    </w:p>
    <w:p w14:paraId="5157BAF1" w14:textId="34724F6A" w:rsidR="00EE4BD6" w:rsidRPr="00EE4BD6" w:rsidRDefault="00EE4BD6" w:rsidP="00EE4BD6">
      <w:pPr>
        <w:numPr>
          <w:ilvl w:val="0"/>
          <w:numId w:val="12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Оперативность реагирования на запросы</w:t>
      </w:r>
      <w:proofErr w:type="gramStart"/>
      <w:r w:rsidRPr="00EE4BD6">
        <w:rPr>
          <w:b/>
          <w:bCs/>
          <w:sz w:val="28"/>
          <w:szCs w:val="28"/>
        </w:rPr>
        <w:t>:</w:t>
      </w:r>
      <w:r w:rsidRPr="00EE4BD6">
        <w:rPr>
          <w:sz w:val="28"/>
          <w:szCs w:val="28"/>
        </w:rPr>
        <w:t> На</w:t>
      </w:r>
      <w:proofErr w:type="gramEnd"/>
      <w:r w:rsidRPr="00EE4BD6">
        <w:rPr>
          <w:sz w:val="28"/>
          <w:szCs w:val="28"/>
        </w:rPr>
        <w:t xml:space="preserve"> муниципальной «горячей линии» обработано [</w:t>
      </w:r>
      <w:r>
        <w:rPr>
          <w:sz w:val="28"/>
          <w:szCs w:val="28"/>
        </w:rPr>
        <w:t>0</w:t>
      </w:r>
      <w:r w:rsidRPr="00EE4BD6">
        <w:rPr>
          <w:sz w:val="28"/>
          <w:szCs w:val="28"/>
        </w:rPr>
        <w:t>] обращений, что говорит о повышении качества превентивной разъяснительной работы.</w:t>
      </w:r>
    </w:p>
    <w:p w14:paraId="2DAB9F58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3. Оценка эффективности механизмов реализации плана</w:t>
      </w:r>
    </w:p>
    <w:p w14:paraId="2C0CCD1C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3.1. Форматы прямого информирования</w:t>
      </w:r>
      <w:r w:rsidRPr="00EE4BD6">
        <w:rPr>
          <w:sz w:val="28"/>
          <w:szCs w:val="28"/>
        </w:rPr>
        <w:br/>
        <w:t>Наиболее продуктивными признаны следующие форматы:</w:t>
      </w:r>
    </w:p>
    <w:p w14:paraId="0225725C" w14:textId="376B3E0E" w:rsidR="00EE4BD6" w:rsidRPr="00EE4BD6" w:rsidRDefault="00EE4BD6" w:rsidP="00EE4BD6">
      <w:pPr>
        <w:numPr>
          <w:ilvl w:val="0"/>
          <w:numId w:val="13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Единые дни консультаций:</w:t>
      </w:r>
      <w:r w:rsidRPr="00EE4BD6">
        <w:rPr>
          <w:sz w:val="28"/>
          <w:szCs w:val="28"/>
        </w:rPr>
        <w:t xml:space="preserve"> Проведены в январе и марте 2026 года на базе </w:t>
      </w:r>
      <w:r>
        <w:rPr>
          <w:sz w:val="28"/>
          <w:szCs w:val="28"/>
        </w:rPr>
        <w:t>3</w:t>
      </w:r>
      <w:r w:rsidRPr="00EE4BD6">
        <w:rPr>
          <w:sz w:val="28"/>
          <w:szCs w:val="28"/>
        </w:rPr>
        <w:t xml:space="preserve"> школ района. Родителям и детям разъяснены правила поведения на ППЭ, включая требования к металлодетекторам, видеонаблюдению и запрету на средства связи. Особый акцент был сделан на работу с системой онлайн-видеотрансляции и нейросетевой верификацией личности (пилотный проект 2026 года при входе в ППЭ).</w:t>
      </w:r>
    </w:p>
    <w:p w14:paraId="423D3475" w14:textId="7DD64B75" w:rsidR="00EE4BD6" w:rsidRPr="00EE4BD6" w:rsidRDefault="00EE4BD6" w:rsidP="006B790A">
      <w:pPr>
        <w:numPr>
          <w:ilvl w:val="0"/>
          <w:numId w:val="13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Работа с муниципальными СМИ и соцсетями:</w:t>
      </w:r>
      <w:r w:rsidRPr="00EE4BD6">
        <w:rPr>
          <w:sz w:val="28"/>
          <w:szCs w:val="28"/>
        </w:rPr>
        <w:t xml:space="preserve"> Обеспечена публикация не менее 2 материалов в месяц в официальном аккаунте Управления образования. Созданы короткие анимационные ролики («Что взять с собой на ОГЭ/ЕГЭ», «Порядок пересдачи»). </w:t>
      </w:r>
      <w:r w:rsidRPr="00EE4BD6">
        <w:rPr>
          <w:b/>
          <w:bCs/>
          <w:sz w:val="28"/>
          <w:szCs w:val="28"/>
        </w:rPr>
        <w:t>3.2. Нововведение 2026 года: Психологическая поддержка</w:t>
      </w:r>
      <w:r w:rsidRPr="00EE4BD6">
        <w:rPr>
          <w:sz w:val="28"/>
          <w:szCs w:val="28"/>
        </w:rPr>
        <w:br/>
        <w:t xml:space="preserve">В рамках Плана впервые реализован модуль «Психологическая устойчивость». Муниципальными психологами проведено </w:t>
      </w:r>
      <w:r>
        <w:rPr>
          <w:sz w:val="28"/>
          <w:szCs w:val="28"/>
        </w:rPr>
        <w:t xml:space="preserve">15 </w:t>
      </w:r>
      <w:r w:rsidRPr="00EE4BD6">
        <w:rPr>
          <w:sz w:val="28"/>
          <w:szCs w:val="28"/>
        </w:rPr>
        <w:t xml:space="preserve">групповых тренингов для выпускников «Как справиться с тревогой перед камерой» в связи с тотальным </w:t>
      </w:r>
      <w:proofErr w:type="spellStart"/>
      <w:r w:rsidRPr="00EE4BD6">
        <w:rPr>
          <w:sz w:val="28"/>
          <w:szCs w:val="28"/>
        </w:rPr>
        <w:t>онлай</w:t>
      </w:r>
      <w:proofErr w:type="spellEnd"/>
      <w:r w:rsidRPr="00EE4BD6">
        <w:rPr>
          <w:sz w:val="28"/>
          <w:szCs w:val="28"/>
        </w:rPr>
        <w:t>-наблюдением.</w:t>
      </w:r>
    </w:p>
    <w:p w14:paraId="41124140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3.3. Адресная работа с группами риска</w:t>
      </w:r>
      <w:r w:rsidRPr="00EE4BD6">
        <w:rPr>
          <w:sz w:val="28"/>
          <w:szCs w:val="28"/>
        </w:rPr>
        <w:br/>
        <w:t>Совместно с КДН и ЗП организовано сопровождение выпускников, находящихся в трудной жизненной ситуации, и учащихся с низкими образовательными результатами. В результате </w:t>
      </w:r>
      <w:r w:rsidRPr="00EE4BD6">
        <w:rPr>
          <w:b/>
          <w:bCs/>
          <w:sz w:val="28"/>
          <w:szCs w:val="28"/>
        </w:rPr>
        <w:t>не допущено неявок на экзамены без уважительной причины</w:t>
      </w:r>
      <w:r w:rsidRPr="00EE4BD6">
        <w:rPr>
          <w:sz w:val="28"/>
          <w:szCs w:val="28"/>
        </w:rPr>
        <w:t>.</w:t>
      </w:r>
    </w:p>
    <w:p w14:paraId="5D44AC8A" w14:textId="77777777" w:rsidR="00EE4BD6" w:rsidRPr="00EE4BD6" w:rsidRDefault="00EE4BD6" w:rsidP="00EE4BD6">
      <w:p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5. Выводы и рекомендации на 2026–2027 учебный год</w:t>
      </w:r>
    </w:p>
    <w:p w14:paraId="2E9C0339" w14:textId="77777777" w:rsidR="00EE4BD6" w:rsidRPr="00EE4BD6" w:rsidRDefault="00EE4BD6" w:rsidP="00EE4BD6">
      <w:pPr>
        <w:numPr>
          <w:ilvl w:val="0"/>
          <w:numId w:val="15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Признать муниципальный план информационно-разъяснительной работы за 2025–2026 учебный год выполненным в полном объеме.</w:t>
      </w:r>
      <w:r w:rsidRPr="00EE4BD6">
        <w:rPr>
          <w:sz w:val="28"/>
          <w:szCs w:val="28"/>
        </w:rPr>
        <w:t> Целевые показатели охвата, информированности и оперативности достигнуты.</w:t>
      </w:r>
    </w:p>
    <w:p w14:paraId="32347A6C" w14:textId="77777777" w:rsidR="00EE4BD6" w:rsidRPr="00EE4BD6" w:rsidRDefault="00EE4BD6" w:rsidP="00EE4BD6">
      <w:pPr>
        <w:numPr>
          <w:ilvl w:val="0"/>
          <w:numId w:val="15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Рекомендовано включить в план на 2026–2027 учебный год</w:t>
      </w:r>
      <w:r w:rsidRPr="00EE4BD6">
        <w:rPr>
          <w:sz w:val="28"/>
          <w:szCs w:val="28"/>
        </w:rPr>
        <w:t xml:space="preserve"> раздел «Цифровая гигиена участника ГИА» с кейсами по выявлению </w:t>
      </w:r>
      <w:r w:rsidRPr="00EE4BD6">
        <w:rPr>
          <w:sz w:val="28"/>
          <w:szCs w:val="28"/>
        </w:rPr>
        <w:lastRenderedPageBreak/>
        <w:t>мошеннических ресурсов, предлагающих «купить ответы».</w:t>
      </w:r>
    </w:p>
    <w:p w14:paraId="22495D79" w14:textId="77777777" w:rsidR="00EE4BD6" w:rsidRPr="00EE4BD6" w:rsidRDefault="00EE4BD6" w:rsidP="00EE4BD6">
      <w:pPr>
        <w:numPr>
          <w:ilvl w:val="0"/>
          <w:numId w:val="15"/>
        </w:numPr>
        <w:rPr>
          <w:sz w:val="28"/>
          <w:szCs w:val="28"/>
        </w:rPr>
      </w:pPr>
      <w:r w:rsidRPr="00EE4BD6">
        <w:rPr>
          <w:b/>
          <w:bCs/>
          <w:sz w:val="28"/>
          <w:szCs w:val="28"/>
        </w:rPr>
        <w:t>Обеспечить в 2026–2027 учебном году раннее знакомство учащихся 8-х и 10-х классов</w:t>
      </w:r>
      <w:r w:rsidRPr="00EE4BD6">
        <w:rPr>
          <w:sz w:val="28"/>
          <w:szCs w:val="28"/>
        </w:rPr>
        <w:t> с процедурой проведения итогового собеседования и итогового сочинения (изложения) с использованием ресурсов «</w:t>
      </w:r>
      <w:proofErr w:type="spellStart"/>
      <w:r w:rsidRPr="00EE4BD6">
        <w:rPr>
          <w:sz w:val="28"/>
          <w:szCs w:val="28"/>
        </w:rPr>
        <w:t>Сферум</w:t>
      </w:r>
      <w:proofErr w:type="spellEnd"/>
      <w:r w:rsidRPr="00EE4BD6">
        <w:rPr>
          <w:sz w:val="28"/>
          <w:szCs w:val="28"/>
        </w:rPr>
        <w:t>» и ФГИС «Моя школа».</w:t>
      </w:r>
    </w:p>
    <w:p w14:paraId="742DCB1E" w14:textId="77777777" w:rsidR="004B036C" w:rsidRPr="004A1200" w:rsidRDefault="004B036C" w:rsidP="002072CB">
      <w:pPr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E4BD94F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20A81"/>
    <w:multiLevelType w:val="multilevel"/>
    <w:tmpl w:val="4EEAF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058559A"/>
    <w:multiLevelType w:val="multilevel"/>
    <w:tmpl w:val="81866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9C5DCD"/>
    <w:multiLevelType w:val="multilevel"/>
    <w:tmpl w:val="984AD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E3100F3"/>
    <w:multiLevelType w:val="multilevel"/>
    <w:tmpl w:val="50789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292752"/>
    <w:multiLevelType w:val="multilevel"/>
    <w:tmpl w:val="634E1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5113BD"/>
    <w:multiLevelType w:val="multilevel"/>
    <w:tmpl w:val="E7AC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11"/>
  </w:num>
  <w:num w:numId="2" w16cid:durableId="190193004">
    <w:abstractNumId w:val="7"/>
  </w:num>
  <w:num w:numId="3" w16cid:durableId="2022390676">
    <w:abstractNumId w:val="10"/>
  </w:num>
  <w:num w:numId="4" w16cid:durableId="688531111">
    <w:abstractNumId w:val="13"/>
  </w:num>
  <w:num w:numId="5" w16cid:durableId="1935701727">
    <w:abstractNumId w:val="15"/>
  </w:num>
  <w:num w:numId="6" w16cid:durableId="986209308">
    <w:abstractNumId w:val="9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4"/>
  </w:num>
  <w:num w:numId="10" w16cid:durableId="793673126">
    <w:abstractNumId w:val="3"/>
  </w:num>
  <w:num w:numId="11" w16cid:durableId="817114780">
    <w:abstractNumId w:val="12"/>
  </w:num>
  <w:num w:numId="12" w16cid:durableId="448088391">
    <w:abstractNumId w:val="8"/>
  </w:num>
  <w:num w:numId="13" w16cid:durableId="703363831">
    <w:abstractNumId w:val="14"/>
  </w:num>
  <w:num w:numId="14" w16cid:durableId="1458526251">
    <w:abstractNumId w:val="5"/>
  </w:num>
  <w:num w:numId="15" w16cid:durableId="428350926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453B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6DA5"/>
    <w:rsid w:val="00180256"/>
    <w:rsid w:val="0018331C"/>
    <w:rsid w:val="001857B5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2709A"/>
    <w:rsid w:val="00332981"/>
    <w:rsid w:val="00352B52"/>
    <w:rsid w:val="003530F6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346A"/>
    <w:rsid w:val="00414345"/>
    <w:rsid w:val="00414DA3"/>
    <w:rsid w:val="00426E30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036C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1ACD"/>
    <w:rsid w:val="00693AFD"/>
    <w:rsid w:val="006943EE"/>
    <w:rsid w:val="006B267E"/>
    <w:rsid w:val="006C3339"/>
    <w:rsid w:val="006D112A"/>
    <w:rsid w:val="006E21DA"/>
    <w:rsid w:val="006E6E18"/>
    <w:rsid w:val="006E7C1C"/>
    <w:rsid w:val="00701D79"/>
    <w:rsid w:val="00703D6D"/>
    <w:rsid w:val="00705AB4"/>
    <w:rsid w:val="00705F04"/>
    <w:rsid w:val="007265EC"/>
    <w:rsid w:val="007328FD"/>
    <w:rsid w:val="00733F46"/>
    <w:rsid w:val="00736DD1"/>
    <w:rsid w:val="00740A56"/>
    <w:rsid w:val="00742579"/>
    <w:rsid w:val="007428A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C60EF"/>
    <w:rsid w:val="007C7499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5AF"/>
    <w:rsid w:val="00914650"/>
    <w:rsid w:val="009224D6"/>
    <w:rsid w:val="00923166"/>
    <w:rsid w:val="0093327A"/>
    <w:rsid w:val="00944FC7"/>
    <w:rsid w:val="00950121"/>
    <w:rsid w:val="00951382"/>
    <w:rsid w:val="009601B0"/>
    <w:rsid w:val="009751A8"/>
    <w:rsid w:val="009868CB"/>
    <w:rsid w:val="00991B70"/>
    <w:rsid w:val="009925C2"/>
    <w:rsid w:val="009B0D60"/>
    <w:rsid w:val="009B50A2"/>
    <w:rsid w:val="009C35D1"/>
    <w:rsid w:val="009D018C"/>
    <w:rsid w:val="009D7B86"/>
    <w:rsid w:val="009E2D28"/>
    <w:rsid w:val="009E5011"/>
    <w:rsid w:val="00A01B0D"/>
    <w:rsid w:val="00A032C8"/>
    <w:rsid w:val="00A131A0"/>
    <w:rsid w:val="00A13418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93151"/>
    <w:rsid w:val="00AA16DA"/>
    <w:rsid w:val="00AA4E22"/>
    <w:rsid w:val="00AB1FF5"/>
    <w:rsid w:val="00AC5456"/>
    <w:rsid w:val="00AD23D9"/>
    <w:rsid w:val="00AD3050"/>
    <w:rsid w:val="00AD6079"/>
    <w:rsid w:val="00AE2B15"/>
    <w:rsid w:val="00AE43CD"/>
    <w:rsid w:val="00AE77DA"/>
    <w:rsid w:val="00AF2346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0727E"/>
    <w:rsid w:val="00C1670A"/>
    <w:rsid w:val="00C22569"/>
    <w:rsid w:val="00C26201"/>
    <w:rsid w:val="00C37614"/>
    <w:rsid w:val="00C42393"/>
    <w:rsid w:val="00C63691"/>
    <w:rsid w:val="00C67C58"/>
    <w:rsid w:val="00C9516E"/>
    <w:rsid w:val="00CC777B"/>
    <w:rsid w:val="00CD2C29"/>
    <w:rsid w:val="00CD32E0"/>
    <w:rsid w:val="00CD7CE3"/>
    <w:rsid w:val="00CE10EC"/>
    <w:rsid w:val="00CE2E5B"/>
    <w:rsid w:val="00CE5EB6"/>
    <w:rsid w:val="00CE68E9"/>
    <w:rsid w:val="00CF44D0"/>
    <w:rsid w:val="00D06386"/>
    <w:rsid w:val="00D1336F"/>
    <w:rsid w:val="00D2054B"/>
    <w:rsid w:val="00D27EDA"/>
    <w:rsid w:val="00D41B4E"/>
    <w:rsid w:val="00D462E1"/>
    <w:rsid w:val="00D553A2"/>
    <w:rsid w:val="00D70E4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4BD6"/>
    <w:rsid w:val="00EE665F"/>
    <w:rsid w:val="00EF080C"/>
    <w:rsid w:val="00F002F3"/>
    <w:rsid w:val="00F03D6E"/>
    <w:rsid w:val="00F273A8"/>
    <w:rsid w:val="00F30C93"/>
    <w:rsid w:val="00F32F1A"/>
    <w:rsid w:val="00F36A00"/>
    <w:rsid w:val="00F6703C"/>
    <w:rsid w:val="00F94087"/>
    <w:rsid w:val="00FA21F5"/>
    <w:rsid w:val="00FA7411"/>
    <w:rsid w:val="00FB3930"/>
    <w:rsid w:val="00FB5E92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2026-07-13T11:21:00Z</cp:lastPrinted>
  <dcterms:created xsi:type="dcterms:W3CDTF">2026-07-28T12:48:00Z</dcterms:created>
  <dcterms:modified xsi:type="dcterms:W3CDTF">2026-07-28T12:48:00Z</dcterms:modified>
</cp:coreProperties>
</file>