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09E40517" w14:textId="77777777" w:rsidR="00FF754D" w:rsidRPr="00FF754D" w:rsidRDefault="00FF754D" w:rsidP="00FF754D">
      <w:pPr>
        <w:jc w:val="center"/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АНАЛИТИЧЕСКАЯ СПРАВКА</w:t>
      </w:r>
      <w:r w:rsidRPr="00FF754D">
        <w:rPr>
          <w:sz w:val="28"/>
          <w:szCs w:val="28"/>
        </w:rPr>
        <w:br/>
      </w:r>
      <w:r w:rsidRPr="00FF754D">
        <w:rPr>
          <w:b/>
          <w:bCs/>
          <w:sz w:val="28"/>
          <w:szCs w:val="28"/>
        </w:rPr>
        <w:t>о реализации плана мероприятий по совершенствованию системы управления качеством образования на уровне муниципального района «Ботлихский район»</w:t>
      </w:r>
      <w:r w:rsidRPr="00FF754D">
        <w:rPr>
          <w:sz w:val="28"/>
          <w:szCs w:val="28"/>
        </w:rPr>
        <w:br/>
      </w:r>
      <w:r w:rsidRPr="00FF754D">
        <w:rPr>
          <w:b/>
          <w:bCs/>
          <w:sz w:val="28"/>
          <w:szCs w:val="28"/>
        </w:rPr>
        <w:t>по итогам 2025–2026 учебного года</w:t>
      </w:r>
    </w:p>
    <w:p w14:paraId="0BA3F99B" w14:textId="77777777" w:rsidR="00FF754D" w:rsidRPr="00FF754D" w:rsidRDefault="00FF754D" w:rsidP="00FF754D">
      <w:p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1. Общие положения</w:t>
      </w:r>
    </w:p>
    <w:p w14:paraId="2CAB7644" w14:textId="77777777" w:rsidR="00FF754D" w:rsidRPr="00FF754D" w:rsidRDefault="00FF754D" w:rsidP="00FF754D">
      <w:pPr>
        <w:rPr>
          <w:sz w:val="28"/>
          <w:szCs w:val="28"/>
        </w:rPr>
      </w:pPr>
      <w:r w:rsidRPr="00FF754D">
        <w:rPr>
          <w:sz w:val="28"/>
          <w:szCs w:val="28"/>
        </w:rPr>
        <w:t>Настоящая справка подготовлена во исполнение муниципального плана «Разработка мероприятий по совершенствованию системы управления качеством образования на уровне МР "Ботлихский район"» (далее – План) с целью проведения комплексного анализа эффективности механизмов управления, выявления динамики образовательных результатов и определения проблемных зон для принятия управленческих решений в новом 2026–2027 учебном году.</w:t>
      </w:r>
    </w:p>
    <w:p w14:paraId="48E4E911" w14:textId="77777777" w:rsidR="00FF754D" w:rsidRPr="00FF754D" w:rsidRDefault="00FF754D" w:rsidP="00FF754D">
      <w:p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Источники данных:</w:t>
      </w:r>
      <w:r w:rsidRPr="00FF754D">
        <w:rPr>
          <w:sz w:val="28"/>
          <w:szCs w:val="28"/>
        </w:rPr>
        <w:t> результаты ГИА-2026 и ВПР-2026 (весна), данные ФГИС «Моя школа», отчеты общеобразовательных организаций (далее – ОО) по самообследованию, протоколы заседаний муниципальных методических объединений (ММО), результаты независимой оценки качества образования (НОКО-2026).</w:t>
      </w:r>
    </w:p>
    <w:p w14:paraId="10CE0D44" w14:textId="77777777" w:rsidR="00FF754D" w:rsidRPr="00FF754D" w:rsidRDefault="00FF754D" w:rsidP="00FF754D">
      <w:p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2. Анализ эффективности механизмов управления качеством образования</w:t>
      </w:r>
    </w:p>
    <w:p w14:paraId="4BDFA63F" w14:textId="77777777" w:rsidR="00FF754D" w:rsidRPr="00FF754D" w:rsidRDefault="00FF754D" w:rsidP="00FF754D">
      <w:p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2.1. Система оценки качества подготовки обучающихся</w:t>
      </w:r>
      <w:r w:rsidRPr="00FF754D">
        <w:rPr>
          <w:sz w:val="28"/>
          <w:szCs w:val="28"/>
        </w:rPr>
        <w:br/>
        <w:t>В 2025-2026 учебном году осуществлен переход на обновленные методологические подходы к оценке, основанные на выявлении функциональной грамотности и практических навыков.</w:t>
      </w:r>
    </w:p>
    <w:p w14:paraId="5DF98FBC" w14:textId="77777777" w:rsidR="00FF754D" w:rsidRPr="00FF754D" w:rsidRDefault="00FF754D" w:rsidP="00FF754D">
      <w:pPr>
        <w:numPr>
          <w:ilvl w:val="0"/>
          <w:numId w:val="11"/>
        </w:num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Динамика ГИА-2026:</w:t>
      </w:r>
    </w:p>
    <w:p w14:paraId="4A0BF8C3" w14:textId="74D03785" w:rsidR="00FF754D" w:rsidRPr="00FF754D" w:rsidRDefault="00FF754D" w:rsidP="00FF754D">
      <w:pPr>
        <w:numPr>
          <w:ilvl w:val="1"/>
          <w:numId w:val="11"/>
        </w:numPr>
        <w:rPr>
          <w:sz w:val="28"/>
          <w:szCs w:val="28"/>
        </w:rPr>
      </w:pPr>
      <w:r w:rsidRPr="00FF754D">
        <w:rPr>
          <w:i/>
          <w:iCs/>
          <w:sz w:val="28"/>
          <w:szCs w:val="28"/>
        </w:rPr>
        <w:t>ГИА-9:</w:t>
      </w:r>
      <w:r w:rsidRPr="00FF754D">
        <w:rPr>
          <w:sz w:val="28"/>
          <w:szCs w:val="28"/>
        </w:rPr>
        <w:t> Доля выпускников, успешно прошедших итоговое собеседование по русскому языку в основной срок, составила </w:t>
      </w:r>
      <w:r w:rsidR="00E22A9A">
        <w:rPr>
          <w:b/>
          <w:bCs/>
          <w:sz w:val="28"/>
          <w:szCs w:val="28"/>
        </w:rPr>
        <w:t>100</w:t>
      </w:r>
      <w:r w:rsidRPr="00FF754D">
        <w:rPr>
          <w:b/>
          <w:bCs/>
          <w:sz w:val="28"/>
          <w:szCs w:val="28"/>
        </w:rPr>
        <w:t xml:space="preserve"> %</w:t>
      </w:r>
      <w:r w:rsidRPr="00FF754D">
        <w:rPr>
          <w:sz w:val="28"/>
          <w:szCs w:val="28"/>
        </w:rPr>
        <w:t xml:space="preserve"> (в 2025 г. – </w:t>
      </w:r>
      <w:r w:rsidR="00E22A9A">
        <w:rPr>
          <w:sz w:val="28"/>
          <w:szCs w:val="28"/>
        </w:rPr>
        <w:t>98</w:t>
      </w:r>
      <w:r w:rsidRPr="00FF754D">
        <w:rPr>
          <w:sz w:val="28"/>
          <w:szCs w:val="28"/>
        </w:rPr>
        <w:t xml:space="preserve"> %). Внедрение обязательной практической части по физике и химии на ОГЭ показало среднюю успешность выполнения заданий на уровне </w:t>
      </w:r>
      <w:r w:rsidRPr="00FF754D">
        <w:rPr>
          <w:b/>
          <w:bCs/>
          <w:sz w:val="28"/>
          <w:szCs w:val="28"/>
        </w:rPr>
        <w:t>[</w:t>
      </w:r>
      <w:r w:rsidR="00E22A9A">
        <w:rPr>
          <w:b/>
          <w:bCs/>
          <w:sz w:val="28"/>
          <w:szCs w:val="28"/>
        </w:rPr>
        <w:t>50</w:t>
      </w:r>
      <w:r w:rsidRPr="00FF754D">
        <w:rPr>
          <w:b/>
          <w:bCs/>
          <w:sz w:val="28"/>
          <w:szCs w:val="28"/>
        </w:rPr>
        <w:t>] %</w:t>
      </w:r>
      <w:r w:rsidRPr="00FF754D">
        <w:rPr>
          <w:sz w:val="28"/>
          <w:szCs w:val="28"/>
        </w:rPr>
        <w:t>.</w:t>
      </w:r>
    </w:p>
    <w:p w14:paraId="48532608" w14:textId="05E3DE43" w:rsidR="00FF754D" w:rsidRPr="00FF754D" w:rsidRDefault="00FF754D" w:rsidP="00FF754D">
      <w:pPr>
        <w:numPr>
          <w:ilvl w:val="1"/>
          <w:numId w:val="11"/>
        </w:numPr>
        <w:rPr>
          <w:sz w:val="28"/>
          <w:szCs w:val="28"/>
        </w:rPr>
      </w:pPr>
      <w:r w:rsidRPr="00FF754D">
        <w:rPr>
          <w:i/>
          <w:iCs/>
          <w:sz w:val="28"/>
          <w:szCs w:val="28"/>
        </w:rPr>
        <w:t>ГИА-11:</w:t>
      </w:r>
      <w:r w:rsidRPr="00FF754D">
        <w:rPr>
          <w:sz w:val="28"/>
          <w:szCs w:val="28"/>
        </w:rPr>
        <w:t xml:space="preserve"> Средний тестовый балл ЕГЭ по математике </w:t>
      </w:r>
      <w:r w:rsidRPr="00FF754D">
        <w:rPr>
          <w:sz w:val="28"/>
          <w:szCs w:val="28"/>
        </w:rPr>
        <w:lastRenderedPageBreak/>
        <w:t>профильного уровня вырос на </w:t>
      </w:r>
      <w:r w:rsidRPr="00FF754D">
        <w:rPr>
          <w:b/>
          <w:bCs/>
          <w:sz w:val="28"/>
          <w:szCs w:val="28"/>
        </w:rPr>
        <w:t>[</w:t>
      </w:r>
      <w:r w:rsidR="00E22A9A">
        <w:rPr>
          <w:b/>
          <w:bCs/>
          <w:sz w:val="28"/>
          <w:szCs w:val="28"/>
        </w:rPr>
        <w:t>2,1</w:t>
      </w:r>
      <w:r w:rsidRPr="00FF754D">
        <w:rPr>
          <w:b/>
          <w:bCs/>
          <w:sz w:val="28"/>
          <w:szCs w:val="28"/>
        </w:rPr>
        <w:t>]</w:t>
      </w:r>
      <w:r w:rsidRPr="00FF754D">
        <w:rPr>
          <w:sz w:val="28"/>
          <w:szCs w:val="28"/>
        </w:rPr>
        <w:t> пункта  . Впервые реализовано право на пересдачу одного предмета в резервные сроки основного периода, чем воспользовались </w:t>
      </w:r>
      <w:r w:rsidRPr="00FF754D">
        <w:rPr>
          <w:b/>
          <w:bCs/>
          <w:sz w:val="28"/>
          <w:szCs w:val="28"/>
        </w:rPr>
        <w:t>[</w:t>
      </w:r>
      <w:r w:rsidR="00E22A9A">
        <w:rPr>
          <w:b/>
          <w:bCs/>
          <w:sz w:val="28"/>
          <w:szCs w:val="28"/>
        </w:rPr>
        <w:t>24</w:t>
      </w:r>
      <w:r w:rsidRPr="00FF754D">
        <w:rPr>
          <w:b/>
          <w:bCs/>
          <w:sz w:val="28"/>
          <w:szCs w:val="28"/>
        </w:rPr>
        <w:t>] выпускников</w:t>
      </w:r>
      <w:r w:rsidRPr="00FF754D">
        <w:rPr>
          <w:sz w:val="28"/>
          <w:szCs w:val="28"/>
        </w:rPr>
        <w:t>, улучшив результат.</w:t>
      </w:r>
    </w:p>
    <w:p w14:paraId="38E6EEE7" w14:textId="7584A8D9" w:rsidR="00FF754D" w:rsidRPr="00FF754D" w:rsidRDefault="00FF754D" w:rsidP="00FF754D">
      <w:pPr>
        <w:numPr>
          <w:ilvl w:val="0"/>
          <w:numId w:val="11"/>
        </w:num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Всероссийские проверочные работы (ВПР-2026, весна):</w:t>
      </w:r>
      <w:r w:rsidRPr="00FF754D">
        <w:rPr>
          <w:sz w:val="28"/>
          <w:szCs w:val="28"/>
        </w:rPr>
        <w:t> ВПР проведены в штатном режиме. В сравнении с осенним срезом 2025 года отмечено снижение доли «неудовлетворительных» отметок по математике в 5-6 классах . Вместе с тем, выявлен дефицит сформированности читательской грамотности при работе с составными текстами в 7-8 классах ряда ОО.</w:t>
      </w:r>
    </w:p>
    <w:p w14:paraId="0E67E046" w14:textId="77777777" w:rsidR="00FF754D" w:rsidRPr="00FF754D" w:rsidRDefault="00FF754D" w:rsidP="00FF754D">
      <w:p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2.2. Работа со школами с низкими образовательными результатами (ШНОР)</w:t>
      </w:r>
      <w:r w:rsidRPr="00FF754D">
        <w:rPr>
          <w:sz w:val="28"/>
          <w:szCs w:val="28"/>
        </w:rPr>
        <w:br/>
        <w:t>В рамках Плана реализован муниципальный проект «Точка роста качества».</w:t>
      </w:r>
    </w:p>
    <w:p w14:paraId="4213946D" w14:textId="7DDA190C" w:rsidR="00FF754D" w:rsidRPr="00FF754D" w:rsidRDefault="00FF754D" w:rsidP="00FF754D">
      <w:pPr>
        <w:numPr>
          <w:ilvl w:val="0"/>
          <w:numId w:val="12"/>
        </w:num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Адресная поддержка:</w:t>
      </w:r>
      <w:r w:rsidRPr="00FF754D">
        <w:rPr>
          <w:sz w:val="28"/>
          <w:szCs w:val="28"/>
        </w:rPr>
        <w:t> В школах, вошедших в зону риска по итогам 2025 года , внедрены «дорожные карты» повышения качества. Проведено </w:t>
      </w:r>
      <w:r w:rsidRPr="00FF754D">
        <w:rPr>
          <w:b/>
          <w:bCs/>
          <w:sz w:val="28"/>
          <w:szCs w:val="28"/>
        </w:rPr>
        <w:t>[</w:t>
      </w:r>
      <w:r w:rsidR="00E22A9A">
        <w:rPr>
          <w:b/>
          <w:bCs/>
          <w:sz w:val="28"/>
          <w:szCs w:val="28"/>
        </w:rPr>
        <w:t>5</w:t>
      </w:r>
      <w:r w:rsidRPr="00FF754D">
        <w:rPr>
          <w:b/>
          <w:bCs/>
          <w:sz w:val="28"/>
          <w:szCs w:val="28"/>
        </w:rPr>
        <w:t>]</w:t>
      </w:r>
      <w:r w:rsidRPr="00FF754D">
        <w:rPr>
          <w:sz w:val="28"/>
          <w:szCs w:val="28"/>
        </w:rPr>
        <w:t> выездных методических десантов с участием тьюторов и руководителей ММО.</w:t>
      </w:r>
    </w:p>
    <w:p w14:paraId="0431FFE1" w14:textId="0A1C25D5" w:rsidR="00FF754D" w:rsidRPr="00FF754D" w:rsidRDefault="00FF754D" w:rsidP="00FF754D">
      <w:pPr>
        <w:numPr>
          <w:ilvl w:val="0"/>
          <w:numId w:val="12"/>
        </w:num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Результативность:</w:t>
      </w:r>
      <w:r w:rsidRPr="00FF754D">
        <w:rPr>
          <w:sz w:val="28"/>
          <w:szCs w:val="28"/>
        </w:rPr>
        <w:t> По итогам 2025-2026 года </w:t>
      </w:r>
      <w:proofErr w:type="spellStart"/>
      <w:r w:rsidRPr="00FF754D">
        <w:rPr>
          <w:sz w:val="28"/>
          <w:szCs w:val="28"/>
        </w:rPr>
        <w:t>школ</w:t>
      </w:r>
      <w:r w:rsidR="00E22A9A">
        <w:rPr>
          <w:sz w:val="28"/>
          <w:szCs w:val="28"/>
        </w:rPr>
        <w:t>ы</w:t>
      </w:r>
      <w:r w:rsidRPr="00FF754D">
        <w:rPr>
          <w:sz w:val="28"/>
          <w:szCs w:val="28"/>
        </w:rPr>
        <w:t>из</w:t>
      </w:r>
      <w:proofErr w:type="spellEnd"/>
      <w:r w:rsidRPr="00FF754D">
        <w:rPr>
          <w:sz w:val="28"/>
          <w:szCs w:val="28"/>
        </w:rPr>
        <w:t xml:space="preserve"> списка ШНОР продемонстрировали положительную динамику и перешли в категорию школ, демонстрирующих устойчивое развитие.</w:t>
      </w:r>
    </w:p>
    <w:p w14:paraId="0D320BE5" w14:textId="77777777" w:rsidR="00FF754D" w:rsidRPr="00FF754D" w:rsidRDefault="00FF754D" w:rsidP="00FF754D">
      <w:p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2.3. Развитие кадрового потенциала как фактор качества</w:t>
      </w:r>
      <w:r w:rsidRPr="00FF754D">
        <w:rPr>
          <w:sz w:val="28"/>
          <w:szCs w:val="28"/>
        </w:rPr>
        <w:br/>
        <w:t>Ключевой элемент управления качеством – педагог. План мероприятий предусматривал переход от формальных курсов повышения квалификации к персонифицированным трекам.</w:t>
      </w:r>
    </w:p>
    <w:p w14:paraId="53FF09A9" w14:textId="3271BC51" w:rsidR="00FF754D" w:rsidRPr="00FF754D" w:rsidRDefault="00FF754D" w:rsidP="00FF754D">
      <w:pPr>
        <w:numPr>
          <w:ilvl w:val="0"/>
          <w:numId w:val="13"/>
        </w:num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Повышение квалификации:</w:t>
      </w:r>
      <w:r w:rsidRPr="00FF754D">
        <w:rPr>
          <w:sz w:val="28"/>
          <w:szCs w:val="28"/>
        </w:rPr>
        <w:t> </w:t>
      </w:r>
      <w:r w:rsidRPr="00FF754D">
        <w:rPr>
          <w:b/>
          <w:bCs/>
          <w:sz w:val="28"/>
          <w:szCs w:val="28"/>
        </w:rPr>
        <w:t>[</w:t>
      </w:r>
      <w:r w:rsidR="00E22A9A">
        <w:rPr>
          <w:b/>
          <w:bCs/>
          <w:sz w:val="28"/>
          <w:szCs w:val="28"/>
        </w:rPr>
        <w:t>75</w:t>
      </w:r>
      <w:r w:rsidRPr="00FF754D">
        <w:rPr>
          <w:b/>
          <w:bCs/>
          <w:sz w:val="28"/>
          <w:szCs w:val="28"/>
        </w:rPr>
        <w:t>] %</w:t>
      </w:r>
      <w:r w:rsidRPr="00FF754D">
        <w:rPr>
          <w:sz w:val="28"/>
          <w:szCs w:val="28"/>
        </w:rPr>
        <w:t> педагогов прошли КПК в рамках федерального реестра. Акцент сделан на предметно-методические компетенции (особенно математика, физика, информатика).</w:t>
      </w:r>
    </w:p>
    <w:p w14:paraId="7A227E72" w14:textId="4FAF5B0F" w:rsidR="00FF754D" w:rsidRPr="00FF754D" w:rsidRDefault="00FF754D" w:rsidP="00FF754D">
      <w:pPr>
        <w:numPr>
          <w:ilvl w:val="0"/>
          <w:numId w:val="13"/>
        </w:num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Дефицитный анализ:</w:t>
      </w:r>
      <w:r w:rsidRPr="00FF754D">
        <w:rPr>
          <w:sz w:val="28"/>
          <w:szCs w:val="28"/>
        </w:rPr>
        <w:t> Проведена диагностика профессиональных компетенций  учителей. Выявлен запрос на обучение современным технологиям формирующего оценивания и приемам работы с детьми с ОВЗ в инклюзивном классе.</w:t>
      </w:r>
    </w:p>
    <w:p w14:paraId="1859C464" w14:textId="77777777" w:rsidR="00FF754D" w:rsidRPr="00FF754D" w:rsidRDefault="00FF754D" w:rsidP="00FF754D">
      <w:p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2.4. Цифровая трансформация управления</w:t>
      </w:r>
      <w:r w:rsidRPr="00FF754D">
        <w:rPr>
          <w:sz w:val="28"/>
          <w:szCs w:val="28"/>
        </w:rPr>
        <w:br/>
        <w:t>В отчетный период завершена интеграция всех районных ОО в единую цифровую среду:</w:t>
      </w:r>
    </w:p>
    <w:p w14:paraId="46CFF63C" w14:textId="77777777" w:rsidR="00FF754D" w:rsidRPr="00FF754D" w:rsidRDefault="00FF754D" w:rsidP="00FF754D">
      <w:pPr>
        <w:numPr>
          <w:ilvl w:val="0"/>
          <w:numId w:val="14"/>
        </w:num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ФГИС «Моя школа»:</w:t>
      </w:r>
      <w:r w:rsidRPr="00FF754D">
        <w:rPr>
          <w:sz w:val="28"/>
          <w:szCs w:val="28"/>
        </w:rPr>
        <w:t> Обеспечен 100% переход на ведение электронных журналов и дневников на отечественной платформе, что дало возможность оперативного мониторинга текущей успеваемости и посещаемости в режиме «одного окна» Управлением образования.</w:t>
      </w:r>
    </w:p>
    <w:p w14:paraId="4B08D291" w14:textId="77777777" w:rsidR="00FF754D" w:rsidRPr="00FF754D" w:rsidRDefault="00FF754D" w:rsidP="00FF754D">
      <w:p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4. Выявленные дефициты и резервы развития</w:t>
      </w:r>
    </w:p>
    <w:p w14:paraId="2C82EB54" w14:textId="77777777" w:rsidR="00FF754D" w:rsidRPr="00FF754D" w:rsidRDefault="00FF754D" w:rsidP="00FF754D">
      <w:pPr>
        <w:rPr>
          <w:sz w:val="28"/>
          <w:szCs w:val="28"/>
        </w:rPr>
      </w:pPr>
      <w:r w:rsidRPr="00FF754D">
        <w:rPr>
          <w:sz w:val="28"/>
          <w:szCs w:val="28"/>
        </w:rPr>
        <w:t>Анализ реализации Плана выявил ряд системных проблем, требующих решения в новом учебном году:</w:t>
      </w:r>
    </w:p>
    <w:p w14:paraId="358AC983" w14:textId="15452F2F" w:rsidR="00FF754D" w:rsidRPr="00FF754D" w:rsidRDefault="00FF754D" w:rsidP="00FF754D">
      <w:pPr>
        <w:numPr>
          <w:ilvl w:val="0"/>
          <w:numId w:val="15"/>
        </w:num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Неравномерность предметных результатов:</w:t>
      </w:r>
      <w:r w:rsidRPr="00FF754D">
        <w:rPr>
          <w:sz w:val="28"/>
          <w:szCs w:val="28"/>
        </w:rPr>
        <w:t> Сохраняется разрыв в качестве знаний по профильной математике и физике между крупными базовыми школами и малокомплектными школами, что требует расширения сетевого взаимодействия.</w:t>
      </w:r>
    </w:p>
    <w:p w14:paraId="286171D2" w14:textId="3A63DEEB" w:rsidR="00FF754D" w:rsidRPr="00FF754D" w:rsidRDefault="00FF754D" w:rsidP="00FF754D">
      <w:pPr>
        <w:numPr>
          <w:ilvl w:val="0"/>
          <w:numId w:val="15"/>
        </w:num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lastRenderedPageBreak/>
        <w:t>Объективность оценивания:</w:t>
      </w:r>
      <w:r w:rsidRPr="00FF754D">
        <w:rPr>
          <w:sz w:val="28"/>
          <w:szCs w:val="28"/>
        </w:rPr>
        <w:t> В отдельных ОО выявлены признаки необъективности результатов ВПР (завышение отметок), что потребует перекрестных проверок в 2026-2027 году.</w:t>
      </w:r>
    </w:p>
    <w:p w14:paraId="3D5846DA" w14:textId="77777777" w:rsidR="00FF754D" w:rsidRPr="00FF754D" w:rsidRDefault="00FF754D" w:rsidP="00FF754D">
      <w:pPr>
        <w:numPr>
          <w:ilvl w:val="0"/>
          <w:numId w:val="15"/>
        </w:num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Управленческая культура:</w:t>
      </w:r>
      <w:r w:rsidRPr="00FF754D">
        <w:rPr>
          <w:sz w:val="28"/>
          <w:szCs w:val="28"/>
        </w:rPr>
        <w:t> Требуется повышение квалификации управленческих команд школ в области стратегического менеджмента и антикризисного управления, особенно в вопросах перехода на новую отраслевую систему оплаты труда.</w:t>
      </w:r>
    </w:p>
    <w:p w14:paraId="7EA2F08F" w14:textId="77777777" w:rsidR="00FF754D" w:rsidRPr="00FF754D" w:rsidRDefault="00FF754D" w:rsidP="00FF754D">
      <w:p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5. Выводы и управленческие рекомендации</w:t>
      </w:r>
    </w:p>
    <w:p w14:paraId="4BF39635" w14:textId="77777777" w:rsidR="00FF754D" w:rsidRPr="00FF754D" w:rsidRDefault="00FF754D" w:rsidP="00FF754D">
      <w:pPr>
        <w:numPr>
          <w:ilvl w:val="0"/>
          <w:numId w:val="16"/>
        </w:num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Признать реализацию муниципального плана мероприятий по совершенствованию системы управления качеством образования в 2025–2026 учебном году удовлетворительной.</w:t>
      </w:r>
      <w:r w:rsidRPr="00FF754D">
        <w:rPr>
          <w:sz w:val="28"/>
          <w:szCs w:val="28"/>
        </w:rPr>
        <w:t> Поставленные цели в основном достигнуты.</w:t>
      </w:r>
    </w:p>
    <w:p w14:paraId="5AD65D9F" w14:textId="707A6C8B" w:rsidR="00FF754D" w:rsidRPr="00FF754D" w:rsidRDefault="00FF754D" w:rsidP="00FF754D">
      <w:pPr>
        <w:numPr>
          <w:ilvl w:val="0"/>
          <w:numId w:val="16"/>
        </w:num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Руководителям ОО</w:t>
      </w:r>
      <w:r w:rsidRPr="00FF754D">
        <w:rPr>
          <w:sz w:val="28"/>
          <w:szCs w:val="28"/>
        </w:rPr>
        <w:t> в срок до 01.09.2026 скорректировать школьные программы повышения качества с учетом анализа ВПР-2026 , уделив особое внимание формированию навыков смыслового чтения.</w:t>
      </w:r>
    </w:p>
    <w:p w14:paraId="6CD28BF4" w14:textId="77777777" w:rsidR="00FF754D" w:rsidRPr="00FF754D" w:rsidRDefault="00FF754D" w:rsidP="00FF754D">
      <w:pPr>
        <w:numPr>
          <w:ilvl w:val="0"/>
          <w:numId w:val="16"/>
        </w:num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Муниципальной методической службе</w:t>
      </w:r>
      <w:r w:rsidRPr="00FF754D">
        <w:rPr>
          <w:sz w:val="28"/>
          <w:szCs w:val="28"/>
        </w:rPr>
        <w:t> разработать модульный сетевой курс «Физика и математика без границ» с привлечением педагогов-лидеров для дистанционного сопровождения учащихся малокомплектных школ.</w:t>
      </w:r>
    </w:p>
    <w:p w14:paraId="644FFEC2" w14:textId="77777777" w:rsidR="00FF754D" w:rsidRPr="00FF754D" w:rsidRDefault="00FF754D" w:rsidP="00FF754D">
      <w:pPr>
        <w:numPr>
          <w:ilvl w:val="0"/>
          <w:numId w:val="16"/>
        </w:numPr>
        <w:rPr>
          <w:sz w:val="28"/>
          <w:szCs w:val="28"/>
        </w:rPr>
      </w:pPr>
      <w:r w:rsidRPr="00FF754D">
        <w:rPr>
          <w:b/>
          <w:bCs/>
          <w:sz w:val="28"/>
          <w:szCs w:val="28"/>
        </w:rPr>
        <w:t>Утвердить на 2026–2027 учебный год</w:t>
      </w:r>
      <w:r w:rsidRPr="00FF754D">
        <w:rPr>
          <w:sz w:val="28"/>
          <w:szCs w:val="28"/>
        </w:rPr>
        <w:t> в качестве приоритетной задачи переход к модели «Школа полного управленческого цикла», объединяющей данные об инфраструктуре, качестве уроков и воспитательных результатах в единой муниципальной системе аналитики.</w:t>
      </w:r>
    </w:p>
    <w:p w14:paraId="742DCB1E" w14:textId="77777777" w:rsidR="004B036C" w:rsidRPr="004A1200" w:rsidRDefault="004B036C" w:rsidP="002072CB">
      <w:pPr>
        <w:rPr>
          <w:sz w:val="28"/>
          <w:szCs w:val="28"/>
        </w:rPr>
      </w:pPr>
    </w:p>
    <w:p w14:paraId="42F664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0E4BD94F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      </w:t>
      </w:r>
      <w:r w:rsidR="00D06386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  </w:t>
      </w:r>
      <w:r w:rsidR="00AF2346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1612581"/>
    <w:multiLevelType w:val="multilevel"/>
    <w:tmpl w:val="F7EA5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D20A81"/>
    <w:multiLevelType w:val="multilevel"/>
    <w:tmpl w:val="4EEAF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ABA3165"/>
    <w:multiLevelType w:val="multilevel"/>
    <w:tmpl w:val="745C5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2967F83"/>
    <w:multiLevelType w:val="multilevel"/>
    <w:tmpl w:val="2FFAD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BB46509"/>
    <w:multiLevelType w:val="multilevel"/>
    <w:tmpl w:val="910C1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D7193E"/>
    <w:multiLevelType w:val="multilevel"/>
    <w:tmpl w:val="046C1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80973C2"/>
    <w:multiLevelType w:val="multilevel"/>
    <w:tmpl w:val="7AC2F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13"/>
  </w:num>
  <w:num w:numId="2" w16cid:durableId="190193004">
    <w:abstractNumId w:val="7"/>
  </w:num>
  <w:num w:numId="3" w16cid:durableId="2022390676">
    <w:abstractNumId w:val="10"/>
  </w:num>
  <w:num w:numId="4" w16cid:durableId="688531111">
    <w:abstractNumId w:val="15"/>
  </w:num>
  <w:num w:numId="5" w16cid:durableId="1935701727">
    <w:abstractNumId w:val="16"/>
  </w:num>
  <w:num w:numId="6" w16cid:durableId="986209308">
    <w:abstractNumId w:val="9"/>
  </w:num>
  <w:num w:numId="7" w16cid:durableId="1633560038">
    <w:abstractNumId w:val="3"/>
  </w:num>
  <w:num w:numId="8" w16cid:durableId="464585287">
    <w:abstractNumId w:val="1"/>
  </w:num>
  <w:num w:numId="9" w16cid:durableId="1839735027">
    <w:abstractNumId w:val="5"/>
  </w:num>
  <w:num w:numId="10" w16cid:durableId="793673126">
    <w:abstractNumId w:val="4"/>
  </w:num>
  <w:num w:numId="11" w16cid:durableId="1263495207">
    <w:abstractNumId w:val="12"/>
  </w:num>
  <w:num w:numId="12" w16cid:durableId="1368869854">
    <w:abstractNumId w:val="14"/>
  </w:num>
  <w:num w:numId="13" w16cid:durableId="1632053920">
    <w:abstractNumId w:val="11"/>
  </w:num>
  <w:num w:numId="14" w16cid:durableId="2080516240">
    <w:abstractNumId w:val="2"/>
  </w:num>
  <w:num w:numId="15" w16cid:durableId="98646444">
    <w:abstractNumId w:val="8"/>
  </w:num>
  <w:num w:numId="16" w16cid:durableId="1704790535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453B"/>
    <w:rsid w:val="00056F11"/>
    <w:rsid w:val="0007223C"/>
    <w:rsid w:val="00076056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43D4A"/>
    <w:rsid w:val="0014706A"/>
    <w:rsid w:val="00154199"/>
    <w:rsid w:val="00166161"/>
    <w:rsid w:val="00176DA5"/>
    <w:rsid w:val="00180256"/>
    <w:rsid w:val="0018331C"/>
    <w:rsid w:val="001857B5"/>
    <w:rsid w:val="0019089A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5D69"/>
    <w:rsid w:val="002D3200"/>
    <w:rsid w:val="002E0853"/>
    <w:rsid w:val="002F084A"/>
    <w:rsid w:val="002F1566"/>
    <w:rsid w:val="00302D45"/>
    <w:rsid w:val="0031693F"/>
    <w:rsid w:val="0032709A"/>
    <w:rsid w:val="00332981"/>
    <w:rsid w:val="00352B52"/>
    <w:rsid w:val="003530F6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346A"/>
    <w:rsid w:val="00414345"/>
    <w:rsid w:val="00414DA3"/>
    <w:rsid w:val="00426E30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036C"/>
    <w:rsid w:val="004B2288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1ACD"/>
    <w:rsid w:val="00693AFD"/>
    <w:rsid w:val="006943EE"/>
    <w:rsid w:val="006B267E"/>
    <w:rsid w:val="006C3339"/>
    <w:rsid w:val="006D112A"/>
    <w:rsid w:val="006E21DA"/>
    <w:rsid w:val="006E6E18"/>
    <w:rsid w:val="006E7C1C"/>
    <w:rsid w:val="00701D79"/>
    <w:rsid w:val="00703D6D"/>
    <w:rsid w:val="00705AB4"/>
    <w:rsid w:val="00705F04"/>
    <w:rsid w:val="007265EC"/>
    <w:rsid w:val="007328FD"/>
    <w:rsid w:val="00733F46"/>
    <w:rsid w:val="00736DD1"/>
    <w:rsid w:val="00740A56"/>
    <w:rsid w:val="00742579"/>
    <w:rsid w:val="007428A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C60EF"/>
    <w:rsid w:val="007C7499"/>
    <w:rsid w:val="007D0185"/>
    <w:rsid w:val="007E1B57"/>
    <w:rsid w:val="007F4021"/>
    <w:rsid w:val="008005E0"/>
    <w:rsid w:val="00821C64"/>
    <w:rsid w:val="008306C2"/>
    <w:rsid w:val="0083151D"/>
    <w:rsid w:val="00840EB6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5AF"/>
    <w:rsid w:val="00914650"/>
    <w:rsid w:val="009224D6"/>
    <w:rsid w:val="00923166"/>
    <w:rsid w:val="0093327A"/>
    <w:rsid w:val="00944FC7"/>
    <w:rsid w:val="00950121"/>
    <w:rsid w:val="00951382"/>
    <w:rsid w:val="009601B0"/>
    <w:rsid w:val="009751A8"/>
    <w:rsid w:val="009868CB"/>
    <w:rsid w:val="00991B70"/>
    <w:rsid w:val="009925C2"/>
    <w:rsid w:val="009B0D60"/>
    <w:rsid w:val="009B50A2"/>
    <w:rsid w:val="009C35D1"/>
    <w:rsid w:val="009D7B86"/>
    <w:rsid w:val="009E2D28"/>
    <w:rsid w:val="009E5011"/>
    <w:rsid w:val="00A01B0D"/>
    <w:rsid w:val="00A032C8"/>
    <w:rsid w:val="00A131A0"/>
    <w:rsid w:val="00A13418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93151"/>
    <w:rsid w:val="00AA16DA"/>
    <w:rsid w:val="00AA4E22"/>
    <w:rsid w:val="00AB1FF5"/>
    <w:rsid w:val="00AC5456"/>
    <w:rsid w:val="00AD23D9"/>
    <w:rsid w:val="00AD3050"/>
    <w:rsid w:val="00AD6079"/>
    <w:rsid w:val="00AE2B15"/>
    <w:rsid w:val="00AE43CD"/>
    <w:rsid w:val="00AE77DA"/>
    <w:rsid w:val="00AF2346"/>
    <w:rsid w:val="00B13FFB"/>
    <w:rsid w:val="00B31664"/>
    <w:rsid w:val="00B40E39"/>
    <w:rsid w:val="00B55FB9"/>
    <w:rsid w:val="00B6695A"/>
    <w:rsid w:val="00B80362"/>
    <w:rsid w:val="00B86747"/>
    <w:rsid w:val="00BB1C08"/>
    <w:rsid w:val="00BC0F3C"/>
    <w:rsid w:val="00BD0E48"/>
    <w:rsid w:val="00BE6AE9"/>
    <w:rsid w:val="00BF45FE"/>
    <w:rsid w:val="00C04421"/>
    <w:rsid w:val="00C04702"/>
    <w:rsid w:val="00C0727E"/>
    <w:rsid w:val="00C1670A"/>
    <w:rsid w:val="00C22569"/>
    <w:rsid w:val="00C26201"/>
    <w:rsid w:val="00C37614"/>
    <w:rsid w:val="00C42393"/>
    <w:rsid w:val="00C63691"/>
    <w:rsid w:val="00C67C58"/>
    <w:rsid w:val="00C9516E"/>
    <w:rsid w:val="00CB39D7"/>
    <w:rsid w:val="00CC777B"/>
    <w:rsid w:val="00CD2C29"/>
    <w:rsid w:val="00CD32E0"/>
    <w:rsid w:val="00CD7CE3"/>
    <w:rsid w:val="00CE10EC"/>
    <w:rsid w:val="00CE2E5B"/>
    <w:rsid w:val="00CE5EB6"/>
    <w:rsid w:val="00CE68E9"/>
    <w:rsid w:val="00CF44D0"/>
    <w:rsid w:val="00D06386"/>
    <w:rsid w:val="00D1336F"/>
    <w:rsid w:val="00D2054B"/>
    <w:rsid w:val="00D27EDA"/>
    <w:rsid w:val="00D41B4E"/>
    <w:rsid w:val="00D462E1"/>
    <w:rsid w:val="00D553A2"/>
    <w:rsid w:val="00D70E42"/>
    <w:rsid w:val="00D93A52"/>
    <w:rsid w:val="00DA00D1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22A9A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1B47"/>
    <w:rsid w:val="00EE665F"/>
    <w:rsid w:val="00EF080C"/>
    <w:rsid w:val="00F002F3"/>
    <w:rsid w:val="00F03D6E"/>
    <w:rsid w:val="00F273A8"/>
    <w:rsid w:val="00F30C93"/>
    <w:rsid w:val="00F32F1A"/>
    <w:rsid w:val="00F36A00"/>
    <w:rsid w:val="00F6703C"/>
    <w:rsid w:val="00F94087"/>
    <w:rsid w:val="00FA21F5"/>
    <w:rsid w:val="00FA7411"/>
    <w:rsid w:val="00FB3930"/>
    <w:rsid w:val="00FB5E92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445"/>
    <w:rsid w:val="00FF754D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2026-07-13T11:21:00Z</cp:lastPrinted>
  <dcterms:created xsi:type="dcterms:W3CDTF">2026-07-28T12:54:00Z</dcterms:created>
  <dcterms:modified xsi:type="dcterms:W3CDTF">2026-07-28T12:58:00Z</dcterms:modified>
</cp:coreProperties>
</file>