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64FE0D73" w14:textId="77777777" w:rsidR="0005453B" w:rsidRPr="001F1978" w:rsidRDefault="0005453B" w:rsidP="001F1978">
      <w:pPr>
        <w:pStyle w:val="a7"/>
        <w:ind w:left="-284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AD86D5" w14:textId="77777777" w:rsidR="00551B18" w:rsidRDefault="001F1978" w:rsidP="001F1978">
      <w:pPr>
        <w:jc w:val="center"/>
        <w:rPr>
          <w:b/>
          <w:bCs/>
          <w:sz w:val="28"/>
          <w:szCs w:val="28"/>
        </w:rPr>
      </w:pPr>
      <w:r w:rsidRPr="001F1978">
        <w:rPr>
          <w:b/>
          <w:bCs/>
          <w:sz w:val="28"/>
          <w:szCs w:val="28"/>
        </w:rPr>
        <w:t xml:space="preserve">ОТЧЕТ </w:t>
      </w:r>
    </w:p>
    <w:p w14:paraId="5A45A54C" w14:textId="11EB51CB" w:rsidR="001F1978" w:rsidRDefault="001F1978" w:rsidP="001F1978">
      <w:pPr>
        <w:jc w:val="center"/>
        <w:rPr>
          <w:b/>
          <w:bCs/>
          <w:sz w:val="28"/>
          <w:szCs w:val="28"/>
        </w:rPr>
      </w:pPr>
      <w:r w:rsidRPr="001F1978">
        <w:rPr>
          <w:b/>
          <w:bCs/>
          <w:sz w:val="28"/>
          <w:szCs w:val="28"/>
        </w:rPr>
        <w:t>о результатах государственной итоговой аттестации по образовательным программам основного общего и среднего общего образования в муниципальном районе «Ботлихский район» в 2026 году</w:t>
      </w:r>
    </w:p>
    <w:p w14:paraId="52D2A92C" w14:textId="77777777" w:rsidR="001F1978" w:rsidRPr="001F1978" w:rsidRDefault="001F1978" w:rsidP="001F1978">
      <w:pPr>
        <w:jc w:val="center"/>
        <w:rPr>
          <w:b/>
          <w:bCs/>
          <w:sz w:val="28"/>
          <w:szCs w:val="28"/>
        </w:rPr>
      </w:pPr>
    </w:p>
    <w:p w14:paraId="3CE33D0F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Введение: Нормативная база и особенности экзаменационной кампании</w:t>
      </w:r>
    </w:p>
    <w:p w14:paraId="74AA4A3A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Настоящий отчет подготовлен Управлением образования администрации муниципального района «Ботлихский район» с целью комплексного анализа результатов государственной итоговой аттестации (ГИА) по образовательным программам основного общего (ГИА-9) и среднего общего (ГИА-11) образования в 2026 году. Документ призван оценить качество общего образования и определить стратегические направления развития образовательной системы района на 2026-2027 учебный год.</w:t>
      </w:r>
    </w:p>
    <w:p w14:paraId="43EE94D9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Экзаменационная кампания 2026 года проходила в условиях значительных преобразований в сфере контрольно-надзорной деятельности в образовании. Ключевыми новшествами, оказавшими существенное влияние на ход аттестации, стали:</w:t>
      </w:r>
    </w:p>
    <w:p w14:paraId="32D11363" w14:textId="77777777" w:rsidR="001F1978" w:rsidRPr="001F1978" w:rsidRDefault="001F1978" w:rsidP="001F1978">
      <w:pPr>
        <w:numPr>
          <w:ilvl w:val="0"/>
          <w:numId w:val="20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Реализация права на пересдачу ЕГЭ:</w:t>
      </w:r>
      <w:r w:rsidRPr="001F1978">
        <w:rPr>
          <w:sz w:val="28"/>
          <w:szCs w:val="28"/>
        </w:rPr>
        <w:t xml:space="preserve"> В соответствии с Посланием Президента Российской Федерации, выпускники 11-х классов получили возможность в штатном режиме пересдать один предмет Единого государственного экзамена (ЕГЭ) в резервные сроки основного периода. При этом предыдущий результат по данному предмету аннулировался. Данная мера способствовала снижению экзаменационного стресса и повышению объективности итоговой оценки.</w:t>
      </w:r>
    </w:p>
    <w:p w14:paraId="19E18C8B" w14:textId="77777777" w:rsidR="001F1978" w:rsidRPr="001F1978" w:rsidRDefault="001F1978" w:rsidP="001F1978">
      <w:pPr>
        <w:numPr>
          <w:ilvl w:val="0"/>
          <w:numId w:val="20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Введение практической части ОГЭ по физике и химии:</w:t>
      </w:r>
      <w:r w:rsidRPr="001F1978">
        <w:rPr>
          <w:sz w:val="28"/>
          <w:szCs w:val="28"/>
        </w:rPr>
        <w:t xml:space="preserve"> Утверждение обязательных лабораторных работ и экспериментов по физике и химии в рамках Основного государственного экзамена (ОГЭ) для выпускников 9-х классов потребовало от образовательных организаций наличия полностью укомплектованных лабораторий, в </w:t>
      </w:r>
      <w:r w:rsidRPr="001F1978">
        <w:rPr>
          <w:sz w:val="28"/>
          <w:szCs w:val="28"/>
        </w:rPr>
        <w:lastRenderedPageBreak/>
        <w:t>том числе на базе центров естественно-научной и технологической направленностей «Точка роста».</w:t>
      </w:r>
    </w:p>
    <w:p w14:paraId="7CD96039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2. Организационная готовность и проведение</w:t>
      </w:r>
    </w:p>
    <w:p w14:paraId="3A4D5F99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период проведения ГИА-2026 на территории муниципального района «Ботлихский район» было задействовано 3 пункта проведения экзаменов (ППЭ) для участников ГИА-9 и 1 ППЭ для участников ГИА-11.</w:t>
      </w:r>
    </w:p>
    <w:p w14:paraId="455931D8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Все ППЭ соответствовали требованиям федерального проекта «Цифровая образовательная среда» и были оборудованы системами 100% онлайн-видеонаблюдения. Для оперативной передачи экзаменационных материалов в региональный центр обработки информации были установлены сканеры. В целях обеспечения бесперебойной работы ППЭ были предусмотрены резервные каналы связи, основанные на отечественном оборудовании.</w:t>
      </w:r>
    </w:p>
    <w:p w14:paraId="09DA0D54" w14:textId="77777777" w:rsidR="001F1978" w:rsidRPr="001F1978" w:rsidRDefault="001F1978" w:rsidP="001F1978">
      <w:pPr>
        <w:numPr>
          <w:ilvl w:val="0"/>
          <w:numId w:val="21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Количество участников ГИА-9:</w:t>
      </w:r>
      <w:r w:rsidRPr="001F1978">
        <w:rPr>
          <w:sz w:val="28"/>
          <w:szCs w:val="28"/>
        </w:rPr>
        <w:t xml:space="preserve"> 612 человек.</w:t>
      </w:r>
    </w:p>
    <w:p w14:paraId="0D3E0B89" w14:textId="77777777" w:rsidR="001F1978" w:rsidRPr="001F1978" w:rsidRDefault="001F1978" w:rsidP="001F1978">
      <w:pPr>
        <w:numPr>
          <w:ilvl w:val="0"/>
          <w:numId w:val="21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Количество участников ГИА-11:</w:t>
      </w:r>
      <w:r w:rsidRPr="001F1978">
        <w:rPr>
          <w:sz w:val="28"/>
          <w:szCs w:val="28"/>
        </w:rPr>
        <w:t xml:space="preserve"> 152 человека (в том числе: текущего года – 138, прошлых лет – 9, не завершившие обучение в предыдущие годы – 4, выпускники колледжей – 1).</w:t>
      </w:r>
    </w:p>
    <w:p w14:paraId="204D4D34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ходе проведения государственной итоговой аттестации в 2026 году не было зафиксировано технических сбоев или нарушений Порядка проведения ГИА со стороны работников ППЭ. Удаление участников экзаменов за использование средств связи или справочных материалов не производилось, что свидетельствует о высокой дисциплине выпускников по сравнению с предыдущим годом.</w:t>
      </w:r>
    </w:p>
    <w:p w14:paraId="509793D7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Часть I. Анализ результатов ГИА-11 (Единый государственный экзамен)</w:t>
      </w:r>
    </w:p>
    <w:p w14:paraId="620F71AD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3.1. Обязательные предметы: обеспечение получения аттестатов</w:t>
      </w:r>
    </w:p>
    <w:p w14:paraId="3A24FC0D" w14:textId="77777777" w:rsidR="001F1978" w:rsidRDefault="001F1978" w:rsidP="001F1978">
      <w:pPr>
        <w:tabs>
          <w:tab w:val="num" w:pos="720"/>
        </w:tabs>
        <w:rPr>
          <w:sz w:val="28"/>
          <w:szCs w:val="28"/>
        </w:rPr>
      </w:pPr>
      <w:r w:rsidRPr="001F1978">
        <w:rPr>
          <w:sz w:val="28"/>
          <w:szCs w:val="28"/>
        </w:rPr>
        <w:t xml:space="preserve">Для успешного завершения среднего общего образования и получения аттестата выпускникам 11-х классов необходимо было преодолеть минимальный порог по русскому языку и математике (базового или профильного уровня). </w:t>
      </w:r>
    </w:p>
    <w:p w14:paraId="6E250D7C" w14:textId="7CA0A69E" w:rsidR="001F1978" w:rsidRPr="001F1978" w:rsidRDefault="001F1978" w:rsidP="001F1978">
      <w:pPr>
        <w:tabs>
          <w:tab w:val="num" w:pos="720"/>
        </w:tabs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Русский язык:</w:t>
      </w:r>
    </w:p>
    <w:p w14:paraId="1E8344A9" w14:textId="77777777" w:rsidR="001F1978" w:rsidRPr="001F1978" w:rsidRDefault="001F1978" w:rsidP="001F1978">
      <w:pPr>
        <w:numPr>
          <w:ilvl w:val="1"/>
          <w:numId w:val="22"/>
        </w:numPr>
        <w:rPr>
          <w:sz w:val="28"/>
          <w:szCs w:val="28"/>
        </w:rPr>
      </w:pPr>
      <w:r w:rsidRPr="001F1978">
        <w:rPr>
          <w:sz w:val="28"/>
          <w:szCs w:val="28"/>
        </w:rPr>
        <w:t>Доля участников, преодолевших минимальный порог в основной день проведения экзамена, составила 90,5%.</w:t>
      </w:r>
    </w:p>
    <w:p w14:paraId="2CEDCF8D" w14:textId="77777777" w:rsidR="001F1978" w:rsidRPr="001F1978" w:rsidRDefault="001F1978" w:rsidP="001F1978">
      <w:pPr>
        <w:numPr>
          <w:ilvl w:val="0"/>
          <w:numId w:val="22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Математика:</w:t>
      </w:r>
    </w:p>
    <w:p w14:paraId="3A402AFE" w14:textId="77777777" w:rsidR="001F1978" w:rsidRPr="001F1978" w:rsidRDefault="001F1978" w:rsidP="001F1978">
      <w:pPr>
        <w:numPr>
          <w:ilvl w:val="1"/>
          <w:numId w:val="22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Профильный уровень:</w:t>
      </w:r>
      <w:r w:rsidRPr="001F1978">
        <w:rPr>
          <w:sz w:val="28"/>
          <w:szCs w:val="28"/>
        </w:rPr>
        <w:t xml:space="preserve"> Доля выпускников, выбравших профильную математику, составила 8,6% (12 человек), что на 3,5% выше показателя прошлого года (7 человек). Данная тенденция подтверждает усиление интереса к техническим направлениям обучения в школах района. Доля высокобалльников (от 80 баллов) составила 8,3%.</w:t>
      </w:r>
    </w:p>
    <w:p w14:paraId="4ABE12C9" w14:textId="253784DD" w:rsidR="001F1978" w:rsidRPr="001F1978" w:rsidRDefault="001F1978" w:rsidP="001F1978">
      <w:pPr>
        <w:numPr>
          <w:ilvl w:val="1"/>
          <w:numId w:val="22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Базовый уровень:</w:t>
      </w:r>
      <w:r w:rsidRPr="001F1978">
        <w:rPr>
          <w:sz w:val="28"/>
          <w:szCs w:val="28"/>
        </w:rPr>
        <w:t xml:space="preserve"> </w:t>
      </w:r>
      <w:r>
        <w:rPr>
          <w:sz w:val="28"/>
          <w:szCs w:val="28"/>
        </w:rPr>
        <w:t>Успеваемость</w:t>
      </w:r>
      <w:r w:rsidRPr="001F1978">
        <w:rPr>
          <w:sz w:val="28"/>
          <w:szCs w:val="28"/>
        </w:rPr>
        <w:t xml:space="preserve"> по математике базового уровня достигло 94,1% (112 из 119 учащихся</w:t>
      </w:r>
      <w:r>
        <w:rPr>
          <w:sz w:val="28"/>
          <w:szCs w:val="28"/>
        </w:rPr>
        <w:t xml:space="preserve"> сдали данный предмет </w:t>
      </w:r>
      <w:r w:rsidRPr="001F1978">
        <w:rPr>
          <w:sz w:val="28"/>
          <w:szCs w:val="28"/>
        </w:rPr>
        <w:t>).</w:t>
      </w:r>
    </w:p>
    <w:p w14:paraId="78E391EA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3.2. Предметы по выбору: приоритеты технологического суверенитета</w:t>
      </w:r>
    </w:p>
    <w:p w14:paraId="4D61C999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соответствии с реализацией Стратегии развития математического и естественно-научного образования в Российской Федерации до 2030 года, в 2026 году отмечены изменения в векторах выбора предметов для сдачи ЕГЭ.</w:t>
      </w:r>
    </w:p>
    <w:p w14:paraId="3B7FDBB5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Физика:</w:t>
      </w:r>
      <w:r w:rsidRPr="001F1978">
        <w:rPr>
          <w:sz w:val="28"/>
          <w:szCs w:val="28"/>
        </w:rPr>
        <w:t xml:space="preserve"> Количество участников ЕГЭ по физике составило 4 человека, </w:t>
      </w:r>
      <w:r w:rsidRPr="001F1978">
        <w:rPr>
          <w:sz w:val="28"/>
          <w:szCs w:val="28"/>
        </w:rPr>
        <w:lastRenderedPageBreak/>
        <w:t>все они успешно справились с экзаменом. Этот показатель выше прошлогоднего (1 человек) и является прямым следствием открытия профильных инженерных классов и активной профориентационной работы вузов-партнеров (ДГТУ, ДГУ).</w:t>
      </w:r>
    </w:p>
    <w:p w14:paraId="331C8286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Информатика (КЕГЭ):</w:t>
      </w:r>
      <w:r w:rsidRPr="001F1978">
        <w:rPr>
          <w:sz w:val="28"/>
          <w:szCs w:val="28"/>
        </w:rPr>
        <w:t xml:space="preserve"> Экзамен сдавали 8 учащихся, из которых 3 человека успешно его преодолели.</w:t>
      </w:r>
    </w:p>
    <w:p w14:paraId="67C82B5D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История:</w:t>
      </w:r>
      <w:r w:rsidRPr="001F1978">
        <w:rPr>
          <w:sz w:val="28"/>
          <w:szCs w:val="28"/>
        </w:rPr>
        <w:t xml:space="preserve"> По данному предмету было заявлено 6 учащихся, 4 из которых успешно сдали экзамен.</w:t>
      </w:r>
    </w:p>
    <w:p w14:paraId="05348314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Биология и Химия:</w:t>
      </w:r>
      <w:r w:rsidRPr="001F1978">
        <w:rPr>
          <w:sz w:val="28"/>
          <w:szCs w:val="28"/>
        </w:rPr>
        <w:t xml:space="preserve"> Традиционно популярные предметы для выпускников медицинских классов. Успеваемость по химии составила 60,8% (14 из 23 учащихся сдали). По биологии из 29 учащихся успешно сдали 21, что соответствует показателю успеваемости 72,4%.</w:t>
      </w:r>
    </w:p>
    <w:p w14:paraId="4A954625" w14:textId="77777777" w:rsidR="001F1978" w:rsidRPr="001F1978" w:rsidRDefault="001F1978" w:rsidP="001F1978">
      <w:pPr>
        <w:numPr>
          <w:ilvl w:val="0"/>
          <w:numId w:val="23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Обществознание:</w:t>
      </w:r>
      <w:r w:rsidRPr="001F1978">
        <w:rPr>
          <w:sz w:val="28"/>
          <w:szCs w:val="28"/>
        </w:rPr>
        <w:t xml:space="preserve"> Успеваемость по данному предмету составила 78%.</w:t>
      </w:r>
    </w:p>
    <w:p w14:paraId="5BB0D5E7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3.3. Результаты пересдачи ЕГЭ</w:t>
      </w:r>
    </w:p>
    <w:p w14:paraId="2A0ADE4E" w14:textId="568A82A6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 xml:space="preserve">Правом на пересдачу одного предмета в резервные дни основного периода воспользовались 50 выпускников (36,2% от общего числа сдающих). У </w:t>
      </w:r>
      <w:r w:rsidR="00AC6E0D">
        <w:rPr>
          <w:b/>
          <w:bCs/>
          <w:sz w:val="28"/>
          <w:szCs w:val="28"/>
        </w:rPr>
        <w:t>56</w:t>
      </w:r>
      <w:r w:rsidRPr="001F1978">
        <w:rPr>
          <w:sz w:val="28"/>
          <w:szCs w:val="28"/>
        </w:rPr>
        <w:t>% из них результат экзамена улучшился</w:t>
      </w:r>
      <w:r w:rsidR="00AC6E0D">
        <w:rPr>
          <w:sz w:val="28"/>
          <w:szCs w:val="28"/>
        </w:rPr>
        <w:t xml:space="preserve"> ( 28 учащихся)</w:t>
      </w:r>
      <w:r w:rsidRPr="001F1978">
        <w:rPr>
          <w:sz w:val="28"/>
          <w:szCs w:val="28"/>
        </w:rPr>
        <w:t>. Данный механизм продемонстрировал высокую психологическую эффективность, позволив выпускникам, допустившим случайные ошибки из-за волнения, исправить результаты без потери учебного года.</w:t>
      </w:r>
    </w:p>
    <w:p w14:paraId="7DFF1293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3.4. Аттестаты с отличием и медали</w:t>
      </w:r>
    </w:p>
    <w:p w14:paraId="3D78931B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2026 году 6 выпускников были награждены медалью «За особые успехи в учении» I степени (золотая медаль) и аттестатом с отличием. Еще 8 выпускникам были вручены аттестаты с отличием и медали «За особые успехи в учении» II степени (серебряная медаль).</w:t>
      </w:r>
    </w:p>
    <w:p w14:paraId="55B03678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3.5. Диапазон баллов ЕГЭ</w:t>
      </w:r>
    </w:p>
    <w:p w14:paraId="64267441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Диапазон баллов ЕГЭ от 60 до 80 баллов продемонстрировали 31 выпускник. Три участника ЕГЭ показали результаты свыше 80 баллов. (Перечислить ФИО учащихся и образовательные учреждения).</w:t>
      </w:r>
    </w:p>
    <w:p w14:paraId="3246D993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3.6. Контингент, не получивший аттестат</w:t>
      </w:r>
    </w:p>
    <w:p w14:paraId="6315AED2" w14:textId="77777777" w:rsid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По итогам основного периода ГИА-11 количество выпускников, не получивших аттестат о среднем общем образовании, составило 11 человек.</w:t>
      </w:r>
    </w:p>
    <w:p w14:paraId="79D3F084" w14:textId="77777777" w:rsidR="001F1978" w:rsidRDefault="001F1978" w:rsidP="001F1978">
      <w:pPr>
        <w:rPr>
          <w:sz w:val="28"/>
          <w:szCs w:val="28"/>
        </w:rPr>
      </w:pPr>
    </w:p>
    <w:p w14:paraId="7A89495C" w14:textId="77777777" w:rsidR="001F1978" w:rsidRPr="001F1978" w:rsidRDefault="001F1978" w:rsidP="001F1978">
      <w:pPr>
        <w:rPr>
          <w:sz w:val="28"/>
          <w:szCs w:val="28"/>
        </w:rPr>
      </w:pPr>
    </w:p>
    <w:p w14:paraId="51E0A6FF" w14:textId="77777777" w:rsidR="001F1978" w:rsidRPr="001F1978" w:rsidRDefault="001F1978" w:rsidP="001F1978">
      <w:pPr>
        <w:jc w:val="center"/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Часть II. Анализ результатов ГИА-9 (Основной государственный экзамен)</w:t>
      </w:r>
    </w:p>
    <w:p w14:paraId="32737661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4.1. Итоговое собеседование и допуск к экзаменам</w:t>
      </w:r>
    </w:p>
    <w:p w14:paraId="129136BE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Допуск к ГИА-9 в формате итогового собеседования по русскому языку с первого раза получили 100% девятиклассников. В дополнительные сроки марта успешно прошли собеседование все оставшиеся учащиеся, что обеспечило 100% охват девятиклассников основным блоком экзаменов.</w:t>
      </w:r>
    </w:p>
    <w:p w14:paraId="67EDBFC8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4.2. Результаты по основным предметам</w:t>
      </w:r>
    </w:p>
    <w:p w14:paraId="26E354AB" w14:textId="77777777" w:rsidR="001F1978" w:rsidRPr="001F1978" w:rsidRDefault="001F1978" w:rsidP="001F1978">
      <w:pPr>
        <w:numPr>
          <w:ilvl w:val="0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Математика и Русский язык:</w:t>
      </w:r>
      <w:r w:rsidRPr="001F1978">
        <w:rPr>
          <w:sz w:val="28"/>
          <w:szCs w:val="28"/>
        </w:rPr>
        <w:t xml:space="preserve"> Успеваемость (доля учащихся, получивших оценки «3», «4» и «5») по русскому языку составила 98%, по математике — 99%.</w:t>
      </w:r>
    </w:p>
    <w:p w14:paraId="7A33E501" w14:textId="77777777" w:rsidR="001F1978" w:rsidRPr="001F1978" w:rsidRDefault="001F1978" w:rsidP="001F1978">
      <w:pPr>
        <w:numPr>
          <w:ilvl w:val="0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lastRenderedPageBreak/>
        <w:t>Предметы с практической частью:</w:t>
      </w:r>
    </w:p>
    <w:p w14:paraId="33E5631B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Физика:</w:t>
      </w:r>
      <w:r w:rsidRPr="001F1978">
        <w:rPr>
          <w:sz w:val="28"/>
          <w:szCs w:val="28"/>
        </w:rPr>
        <w:t xml:space="preserve"> Экзамен сдавали 7 человек, все успешно справились.</w:t>
      </w:r>
    </w:p>
    <w:p w14:paraId="0217D383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Химия:</w:t>
      </w:r>
      <w:r w:rsidRPr="001F1978">
        <w:rPr>
          <w:sz w:val="28"/>
          <w:szCs w:val="28"/>
        </w:rPr>
        <w:t xml:space="preserve"> 33 человека сдавали экзамен, все успешно его преодолели.</w:t>
      </w:r>
    </w:p>
    <w:p w14:paraId="6719EDC1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Биология:</w:t>
      </w:r>
      <w:r w:rsidRPr="001F1978">
        <w:rPr>
          <w:sz w:val="28"/>
          <w:szCs w:val="28"/>
        </w:rPr>
        <w:t xml:space="preserve"> Из 374 учащихся сдали 370.</w:t>
      </w:r>
    </w:p>
    <w:p w14:paraId="68C2E28D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Обществознание:</w:t>
      </w:r>
      <w:r w:rsidRPr="001F1978">
        <w:rPr>
          <w:sz w:val="28"/>
          <w:szCs w:val="28"/>
        </w:rPr>
        <w:t xml:space="preserve"> Из 237 учащихся сдали 232.</w:t>
      </w:r>
    </w:p>
    <w:p w14:paraId="177A191C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История:</w:t>
      </w:r>
      <w:r w:rsidRPr="001F1978">
        <w:rPr>
          <w:sz w:val="28"/>
          <w:szCs w:val="28"/>
        </w:rPr>
        <w:t xml:space="preserve"> Экзамен сдавали 5 учащихся, все успешно справились.</w:t>
      </w:r>
    </w:p>
    <w:p w14:paraId="42221180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Информатика:</w:t>
      </w:r>
      <w:r w:rsidRPr="001F1978">
        <w:rPr>
          <w:sz w:val="28"/>
          <w:szCs w:val="28"/>
        </w:rPr>
        <w:t xml:space="preserve"> Из 64 учащихся сдали 62.</w:t>
      </w:r>
    </w:p>
    <w:p w14:paraId="30063C89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География:</w:t>
      </w:r>
      <w:r w:rsidRPr="001F1978">
        <w:rPr>
          <w:sz w:val="28"/>
          <w:szCs w:val="28"/>
        </w:rPr>
        <w:t xml:space="preserve"> Из 439 учащихся сдали 430.</w:t>
      </w:r>
    </w:p>
    <w:p w14:paraId="7A4D0FDC" w14:textId="77777777" w:rsidR="001F1978" w:rsidRPr="001F1978" w:rsidRDefault="001F1978" w:rsidP="001F1978">
      <w:pPr>
        <w:numPr>
          <w:ilvl w:val="1"/>
          <w:numId w:val="24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Английский язык:</w:t>
      </w:r>
      <w:r w:rsidRPr="001F1978">
        <w:rPr>
          <w:sz w:val="28"/>
          <w:szCs w:val="28"/>
        </w:rPr>
        <w:t xml:space="preserve"> Экзамен сдавал 1 учащийся, который не справился с заданием.</w:t>
      </w:r>
    </w:p>
    <w:p w14:paraId="79665EAF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4.3. Аттестаты особого образца</w:t>
      </w:r>
    </w:p>
    <w:p w14:paraId="674B51D6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В 2026 году 63 выпускника 9-х классов получили аттестат об основном общем образовании с отличием, что составляет 10,2% от общего числа выпускников.</w:t>
      </w:r>
    </w:p>
    <w:p w14:paraId="4F8F7F18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4.4. Контингент, не получивший аттестат</w:t>
      </w:r>
    </w:p>
    <w:p w14:paraId="4F0B9B54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sz w:val="28"/>
          <w:szCs w:val="28"/>
        </w:rPr>
        <w:t>По итогам ГИА-9 20 человек не получили аттестат об основном общем образовании.</w:t>
      </w:r>
    </w:p>
    <w:p w14:paraId="0B52B6AB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Часть III. Выводы и управленческие задачи</w:t>
      </w:r>
    </w:p>
    <w:p w14:paraId="7F3666BB" w14:textId="77777777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5.1. Положительная динамика</w:t>
      </w:r>
    </w:p>
    <w:p w14:paraId="650FFF01" w14:textId="77777777" w:rsidR="001F1978" w:rsidRPr="001F1978" w:rsidRDefault="001F1978" w:rsidP="001F1978">
      <w:pPr>
        <w:numPr>
          <w:ilvl w:val="0"/>
          <w:numId w:val="25"/>
        </w:numPr>
        <w:rPr>
          <w:sz w:val="28"/>
          <w:szCs w:val="28"/>
        </w:rPr>
      </w:pPr>
      <w:r w:rsidRPr="001F1978">
        <w:rPr>
          <w:sz w:val="28"/>
          <w:szCs w:val="28"/>
        </w:rPr>
        <w:t>Система образования муниципального района «Ботлихский район» продемонстрировала 100% выполнение требований федеральных государственных образовательных стандартов (ФГОС) к уровню подготовки выпускников.</w:t>
      </w:r>
    </w:p>
    <w:p w14:paraId="31B6B8EF" w14:textId="77777777" w:rsidR="001F1978" w:rsidRPr="001F1978" w:rsidRDefault="001F1978" w:rsidP="001F1978">
      <w:pPr>
        <w:numPr>
          <w:ilvl w:val="0"/>
          <w:numId w:val="25"/>
        </w:numPr>
        <w:rPr>
          <w:sz w:val="28"/>
          <w:szCs w:val="28"/>
        </w:rPr>
      </w:pPr>
      <w:r w:rsidRPr="001F1978">
        <w:rPr>
          <w:sz w:val="28"/>
          <w:szCs w:val="28"/>
        </w:rPr>
        <w:t>Отмечается рост мотивации учащихся к выбору технических и естественно-научных дисциплин, что соответствует общефедеральному тренду на обеспечение технологического суверенитета.</w:t>
      </w:r>
    </w:p>
    <w:p w14:paraId="49E16E0F" w14:textId="77777777" w:rsidR="001F1978" w:rsidRPr="001F1978" w:rsidRDefault="001F1978" w:rsidP="001F1978">
      <w:pPr>
        <w:numPr>
          <w:ilvl w:val="0"/>
          <w:numId w:val="25"/>
        </w:numPr>
        <w:rPr>
          <w:sz w:val="28"/>
          <w:szCs w:val="28"/>
        </w:rPr>
      </w:pPr>
      <w:r w:rsidRPr="001F1978">
        <w:rPr>
          <w:sz w:val="28"/>
          <w:szCs w:val="28"/>
        </w:rPr>
        <w:t>Успешно апробирован механизм пересдачи ЕГЭ, что способствовало минимизации количества апелляций о несогласии с выставленными баллами.</w:t>
      </w:r>
    </w:p>
    <w:p w14:paraId="287B0704" w14:textId="752024F9" w:rsidR="001F1978" w:rsidRPr="001F1978" w:rsidRDefault="001F1978" w:rsidP="001F1978">
      <w:p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2</w:t>
      </w:r>
      <w:r w:rsidRPr="001F1978">
        <w:rPr>
          <w:b/>
          <w:bCs/>
          <w:sz w:val="28"/>
          <w:szCs w:val="28"/>
        </w:rPr>
        <w:t>. Задачи на 2026–2027 учебный год</w:t>
      </w:r>
    </w:p>
    <w:p w14:paraId="12C8E51F" w14:textId="77777777" w:rsidR="001F1978" w:rsidRPr="001F1978" w:rsidRDefault="001F1978" w:rsidP="001F1978">
      <w:pPr>
        <w:numPr>
          <w:ilvl w:val="0"/>
          <w:numId w:val="27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Организационные:</w:t>
      </w:r>
      <w:r w:rsidRPr="001F1978">
        <w:rPr>
          <w:sz w:val="28"/>
          <w:szCs w:val="28"/>
        </w:rPr>
        <w:t xml:space="preserve"> Внедрение технологий анализа больших данных для раннего прогнозирования образовательных рисков и разработка индивидуальных образовательных маршрутов (ИОМ) для слабоуспевающих учащихся 9-х и 11-х классов с использованием платформы «Моя школа».</w:t>
      </w:r>
    </w:p>
    <w:p w14:paraId="400A805F" w14:textId="77777777" w:rsidR="001F1978" w:rsidRPr="001F1978" w:rsidRDefault="001F1978" w:rsidP="001F1978">
      <w:pPr>
        <w:numPr>
          <w:ilvl w:val="0"/>
          <w:numId w:val="27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Методические:</w:t>
      </w:r>
      <w:r w:rsidRPr="001F1978">
        <w:rPr>
          <w:sz w:val="28"/>
          <w:szCs w:val="28"/>
        </w:rPr>
        <w:t xml:space="preserve"> Проведение серии практико-ориентированных семинаров для учителей математики и физики, направленных на совершенствование методики решения задач высокого уровня сложности (подготовка к олимпиадному движению).</w:t>
      </w:r>
    </w:p>
    <w:p w14:paraId="6DEB997F" w14:textId="77777777" w:rsidR="001F1978" w:rsidRPr="001F1978" w:rsidRDefault="001F1978" w:rsidP="001F1978">
      <w:pPr>
        <w:numPr>
          <w:ilvl w:val="0"/>
          <w:numId w:val="27"/>
        </w:numPr>
        <w:rPr>
          <w:sz w:val="28"/>
          <w:szCs w:val="28"/>
        </w:rPr>
      </w:pPr>
      <w:r w:rsidRPr="001F1978">
        <w:rPr>
          <w:b/>
          <w:bCs/>
          <w:sz w:val="28"/>
          <w:szCs w:val="28"/>
        </w:rPr>
        <w:t>Информационные:</w:t>
      </w:r>
      <w:r w:rsidRPr="001F1978">
        <w:rPr>
          <w:sz w:val="28"/>
          <w:szCs w:val="28"/>
        </w:rPr>
        <w:t xml:space="preserve"> Разработка целевой программы информационно-просветительской работы с родителями, направленной на формирование реалистичных ожиданий от ГИА и профилактику экзаменационного стресса в условиях активного влияния социальных сетей.</w:t>
      </w:r>
    </w:p>
    <w:p w14:paraId="742DCB1E" w14:textId="77777777" w:rsidR="004B036C" w:rsidRPr="00C03E66" w:rsidRDefault="004B036C" w:rsidP="002072CB">
      <w:pPr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E4BD94F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4684C61"/>
    <w:multiLevelType w:val="multilevel"/>
    <w:tmpl w:val="D368D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F852EC"/>
    <w:multiLevelType w:val="multilevel"/>
    <w:tmpl w:val="E8A24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5C72EF"/>
    <w:multiLevelType w:val="multilevel"/>
    <w:tmpl w:val="1598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47705"/>
    <w:multiLevelType w:val="multilevel"/>
    <w:tmpl w:val="B0869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731114"/>
    <w:multiLevelType w:val="multilevel"/>
    <w:tmpl w:val="C9647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7A7EBD"/>
    <w:multiLevelType w:val="multilevel"/>
    <w:tmpl w:val="EFE60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C25C23"/>
    <w:multiLevelType w:val="multilevel"/>
    <w:tmpl w:val="CE54F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D20A81"/>
    <w:multiLevelType w:val="multilevel"/>
    <w:tmpl w:val="4EEAF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B5E323B"/>
    <w:multiLevelType w:val="multilevel"/>
    <w:tmpl w:val="AC1097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3D052C9B"/>
    <w:multiLevelType w:val="multilevel"/>
    <w:tmpl w:val="CCEC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C9568D"/>
    <w:multiLevelType w:val="multilevel"/>
    <w:tmpl w:val="2E34E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292F4F"/>
    <w:multiLevelType w:val="multilevel"/>
    <w:tmpl w:val="50E0F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DF4E58"/>
    <w:multiLevelType w:val="multilevel"/>
    <w:tmpl w:val="98C6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88B1902"/>
    <w:multiLevelType w:val="multilevel"/>
    <w:tmpl w:val="44945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AB1FAA"/>
    <w:multiLevelType w:val="multilevel"/>
    <w:tmpl w:val="ED660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93D0660"/>
    <w:multiLevelType w:val="multilevel"/>
    <w:tmpl w:val="9FD88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82C7E14"/>
    <w:multiLevelType w:val="multilevel"/>
    <w:tmpl w:val="27D6B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F6F2CB0"/>
    <w:multiLevelType w:val="multilevel"/>
    <w:tmpl w:val="41CA3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5589107">
    <w:abstractNumId w:val="22"/>
  </w:num>
  <w:num w:numId="2" w16cid:durableId="190193004">
    <w:abstractNumId w:val="17"/>
  </w:num>
  <w:num w:numId="3" w16cid:durableId="2022390676">
    <w:abstractNumId w:val="21"/>
  </w:num>
  <w:num w:numId="4" w16cid:durableId="688531111">
    <w:abstractNumId w:val="24"/>
  </w:num>
  <w:num w:numId="5" w16cid:durableId="1935701727">
    <w:abstractNumId w:val="26"/>
  </w:num>
  <w:num w:numId="6" w16cid:durableId="986209308">
    <w:abstractNumId w:val="20"/>
  </w:num>
  <w:num w:numId="7" w16cid:durableId="1633560038">
    <w:abstractNumId w:val="5"/>
  </w:num>
  <w:num w:numId="8" w16cid:durableId="464585287">
    <w:abstractNumId w:val="1"/>
  </w:num>
  <w:num w:numId="9" w16cid:durableId="1839735027">
    <w:abstractNumId w:val="11"/>
  </w:num>
  <w:num w:numId="10" w16cid:durableId="793673126">
    <w:abstractNumId w:val="10"/>
  </w:num>
  <w:num w:numId="11" w16cid:durableId="2086029423">
    <w:abstractNumId w:val="7"/>
  </w:num>
  <w:num w:numId="12" w16cid:durableId="226305347">
    <w:abstractNumId w:val="4"/>
  </w:num>
  <w:num w:numId="13" w16cid:durableId="892038508">
    <w:abstractNumId w:val="9"/>
  </w:num>
  <w:num w:numId="14" w16cid:durableId="515467042">
    <w:abstractNumId w:val="3"/>
  </w:num>
  <w:num w:numId="15" w16cid:durableId="1688093499">
    <w:abstractNumId w:val="15"/>
  </w:num>
  <w:num w:numId="16" w16cid:durableId="1245801541">
    <w:abstractNumId w:val="25"/>
  </w:num>
  <w:num w:numId="17" w16cid:durableId="1346402300">
    <w:abstractNumId w:val="18"/>
  </w:num>
  <w:num w:numId="18" w16cid:durableId="607348206">
    <w:abstractNumId w:val="14"/>
  </w:num>
  <w:num w:numId="19" w16cid:durableId="18360470">
    <w:abstractNumId w:val="12"/>
  </w:num>
  <w:num w:numId="20" w16cid:durableId="1144158780">
    <w:abstractNumId w:val="23"/>
  </w:num>
  <w:num w:numId="21" w16cid:durableId="96677944">
    <w:abstractNumId w:val="6"/>
  </w:num>
  <w:num w:numId="22" w16cid:durableId="147290979">
    <w:abstractNumId w:val="2"/>
  </w:num>
  <w:num w:numId="23" w16cid:durableId="119495934">
    <w:abstractNumId w:val="16"/>
  </w:num>
  <w:num w:numId="24" w16cid:durableId="946548234">
    <w:abstractNumId w:val="13"/>
  </w:num>
  <w:num w:numId="25" w16cid:durableId="1466698697">
    <w:abstractNumId w:val="27"/>
  </w:num>
  <w:num w:numId="26" w16cid:durableId="1066144379">
    <w:abstractNumId w:val="19"/>
  </w:num>
  <w:num w:numId="27" w16cid:durableId="1106458661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453B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6DA5"/>
    <w:rsid w:val="00180256"/>
    <w:rsid w:val="0018331C"/>
    <w:rsid w:val="001857B5"/>
    <w:rsid w:val="0019089A"/>
    <w:rsid w:val="00194ACC"/>
    <w:rsid w:val="00196239"/>
    <w:rsid w:val="001A41B5"/>
    <w:rsid w:val="001A51B9"/>
    <w:rsid w:val="001B397C"/>
    <w:rsid w:val="001B52A8"/>
    <w:rsid w:val="001C340A"/>
    <w:rsid w:val="001C3E7E"/>
    <w:rsid w:val="001F1978"/>
    <w:rsid w:val="001F2E2B"/>
    <w:rsid w:val="001F57A1"/>
    <w:rsid w:val="001F61E8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5D69"/>
    <w:rsid w:val="002D3200"/>
    <w:rsid w:val="002E0853"/>
    <w:rsid w:val="002F084A"/>
    <w:rsid w:val="002F1566"/>
    <w:rsid w:val="00302D45"/>
    <w:rsid w:val="0031693F"/>
    <w:rsid w:val="0032709A"/>
    <w:rsid w:val="00332981"/>
    <w:rsid w:val="00352B52"/>
    <w:rsid w:val="003530F6"/>
    <w:rsid w:val="0036109F"/>
    <w:rsid w:val="003611AF"/>
    <w:rsid w:val="00361EA8"/>
    <w:rsid w:val="00363931"/>
    <w:rsid w:val="00364593"/>
    <w:rsid w:val="003678AC"/>
    <w:rsid w:val="00375E5B"/>
    <w:rsid w:val="00377D6D"/>
    <w:rsid w:val="0038053A"/>
    <w:rsid w:val="003830C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346A"/>
    <w:rsid w:val="00414345"/>
    <w:rsid w:val="00414DA3"/>
    <w:rsid w:val="00426E30"/>
    <w:rsid w:val="00440675"/>
    <w:rsid w:val="00440CDE"/>
    <w:rsid w:val="00446956"/>
    <w:rsid w:val="004535A2"/>
    <w:rsid w:val="00467693"/>
    <w:rsid w:val="00475B7E"/>
    <w:rsid w:val="0047748E"/>
    <w:rsid w:val="00487BB7"/>
    <w:rsid w:val="004919C7"/>
    <w:rsid w:val="004972AE"/>
    <w:rsid w:val="004A0504"/>
    <w:rsid w:val="004A1200"/>
    <w:rsid w:val="004B036C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51B18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1ACD"/>
    <w:rsid w:val="00693AFD"/>
    <w:rsid w:val="006943EE"/>
    <w:rsid w:val="006B267E"/>
    <w:rsid w:val="006C3339"/>
    <w:rsid w:val="006D112A"/>
    <w:rsid w:val="006E21DA"/>
    <w:rsid w:val="006E6E18"/>
    <w:rsid w:val="006E7C1C"/>
    <w:rsid w:val="00701D79"/>
    <w:rsid w:val="00703D6D"/>
    <w:rsid w:val="00705AB4"/>
    <w:rsid w:val="00705F04"/>
    <w:rsid w:val="007265EC"/>
    <w:rsid w:val="007328FD"/>
    <w:rsid w:val="00733F46"/>
    <w:rsid w:val="00736DD1"/>
    <w:rsid w:val="00740A56"/>
    <w:rsid w:val="00742579"/>
    <w:rsid w:val="007428A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C60EF"/>
    <w:rsid w:val="007C7499"/>
    <w:rsid w:val="007D0185"/>
    <w:rsid w:val="007E1B57"/>
    <w:rsid w:val="007F4021"/>
    <w:rsid w:val="008005E0"/>
    <w:rsid w:val="00821C64"/>
    <w:rsid w:val="008306C2"/>
    <w:rsid w:val="0083151D"/>
    <w:rsid w:val="00840EB6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5AF"/>
    <w:rsid w:val="00914650"/>
    <w:rsid w:val="009224D6"/>
    <w:rsid w:val="00923166"/>
    <w:rsid w:val="0093327A"/>
    <w:rsid w:val="00944FC7"/>
    <w:rsid w:val="00947D07"/>
    <w:rsid w:val="00950121"/>
    <w:rsid w:val="00951382"/>
    <w:rsid w:val="009601B0"/>
    <w:rsid w:val="009751A8"/>
    <w:rsid w:val="009868CB"/>
    <w:rsid w:val="00991B70"/>
    <w:rsid w:val="009925C2"/>
    <w:rsid w:val="009B0D60"/>
    <w:rsid w:val="009B50A2"/>
    <w:rsid w:val="009C35D1"/>
    <w:rsid w:val="009C791A"/>
    <w:rsid w:val="009D7B86"/>
    <w:rsid w:val="009E2D28"/>
    <w:rsid w:val="009E5011"/>
    <w:rsid w:val="009E66CB"/>
    <w:rsid w:val="00A01B0D"/>
    <w:rsid w:val="00A032C8"/>
    <w:rsid w:val="00A131A0"/>
    <w:rsid w:val="00A13418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93151"/>
    <w:rsid w:val="00AA16DA"/>
    <w:rsid w:val="00AA4E22"/>
    <w:rsid w:val="00AB1FF5"/>
    <w:rsid w:val="00AC5456"/>
    <w:rsid w:val="00AC6E0D"/>
    <w:rsid w:val="00AD23D9"/>
    <w:rsid w:val="00AD3050"/>
    <w:rsid w:val="00AD6079"/>
    <w:rsid w:val="00AE2B15"/>
    <w:rsid w:val="00AE43CD"/>
    <w:rsid w:val="00AE77DA"/>
    <w:rsid w:val="00AF2346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3E66"/>
    <w:rsid w:val="00C04421"/>
    <w:rsid w:val="00C04702"/>
    <w:rsid w:val="00C0727E"/>
    <w:rsid w:val="00C1670A"/>
    <w:rsid w:val="00C22569"/>
    <w:rsid w:val="00C26201"/>
    <w:rsid w:val="00C37614"/>
    <w:rsid w:val="00C42393"/>
    <w:rsid w:val="00C63691"/>
    <w:rsid w:val="00C67C58"/>
    <w:rsid w:val="00C9516E"/>
    <w:rsid w:val="00CC777B"/>
    <w:rsid w:val="00CD2C29"/>
    <w:rsid w:val="00CD32E0"/>
    <w:rsid w:val="00CD7CE3"/>
    <w:rsid w:val="00CE10EC"/>
    <w:rsid w:val="00CE2E5B"/>
    <w:rsid w:val="00CE5EB6"/>
    <w:rsid w:val="00CE68E9"/>
    <w:rsid w:val="00CF44D0"/>
    <w:rsid w:val="00D06386"/>
    <w:rsid w:val="00D1336F"/>
    <w:rsid w:val="00D2054B"/>
    <w:rsid w:val="00D21115"/>
    <w:rsid w:val="00D27EDA"/>
    <w:rsid w:val="00D41B4E"/>
    <w:rsid w:val="00D462E1"/>
    <w:rsid w:val="00D553A2"/>
    <w:rsid w:val="00D70E4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03D6E"/>
    <w:rsid w:val="00F273A8"/>
    <w:rsid w:val="00F30C93"/>
    <w:rsid w:val="00F32F1A"/>
    <w:rsid w:val="00F36A00"/>
    <w:rsid w:val="00F6703C"/>
    <w:rsid w:val="00F94087"/>
    <w:rsid w:val="00FA21F5"/>
    <w:rsid w:val="00FA7411"/>
    <w:rsid w:val="00FB3930"/>
    <w:rsid w:val="00FB5E92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8</cp:revision>
  <cp:lastPrinted>2026-07-13T11:21:00Z</cp:lastPrinted>
  <dcterms:created xsi:type="dcterms:W3CDTF">2026-07-29T06:52:00Z</dcterms:created>
  <dcterms:modified xsi:type="dcterms:W3CDTF">2026-08-11T06:34:00Z</dcterms:modified>
</cp:coreProperties>
</file>